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AB4B2" w14:textId="35996834" w:rsidR="00D2160C" w:rsidRPr="00BD2B99" w:rsidRDefault="00D2160C">
      <w:pPr>
        <w:widowControl w:val="0"/>
        <w:tabs>
          <w:tab w:val="center" w:pos="4153"/>
          <w:tab w:val="right" w:pos="8306"/>
        </w:tabs>
        <w:snapToGrid w:val="0"/>
        <w:spacing w:line="312" w:lineRule="auto"/>
        <w:jc w:val="both"/>
        <w:rPr>
          <w:rFonts w:eastAsiaTheme="minorEastAsia" w:cs="Times New Roman"/>
          <w:b/>
          <w:color w:val="FF0000"/>
          <w:kern w:val="2"/>
          <w:sz w:val="52"/>
          <w:szCs w:val="52"/>
        </w:rPr>
      </w:pPr>
      <w:bookmarkStart w:id="0" w:name="_Hlk165123891"/>
      <w:bookmarkEnd w:id="0"/>
    </w:p>
    <w:p w14:paraId="2742D932" w14:textId="77777777" w:rsidR="00D2160C" w:rsidRPr="00BD2B99" w:rsidRDefault="00D2160C">
      <w:pPr>
        <w:widowControl w:val="0"/>
        <w:tabs>
          <w:tab w:val="center" w:pos="4153"/>
          <w:tab w:val="right" w:pos="8306"/>
        </w:tabs>
        <w:snapToGrid w:val="0"/>
        <w:spacing w:line="312" w:lineRule="auto"/>
        <w:jc w:val="center"/>
        <w:rPr>
          <w:rFonts w:eastAsiaTheme="minorEastAsia" w:cs="Times New Roman"/>
          <w:b/>
          <w:color w:val="FF0000"/>
          <w:kern w:val="2"/>
          <w:sz w:val="52"/>
          <w:szCs w:val="52"/>
        </w:rPr>
      </w:pPr>
    </w:p>
    <w:p w14:paraId="4A932669" w14:textId="77777777" w:rsidR="00D2160C" w:rsidRPr="00BD2B99" w:rsidRDefault="00D2160C">
      <w:pPr>
        <w:widowControl w:val="0"/>
        <w:tabs>
          <w:tab w:val="center" w:pos="4153"/>
          <w:tab w:val="right" w:pos="8306"/>
        </w:tabs>
        <w:snapToGrid w:val="0"/>
        <w:spacing w:line="312" w:lineRule="auto"/>
        <w:jc w:val="center"/>
        <w:rPr>
          <w:rFonts w:eastAsiaTheme="minorEastAsia" w:cs="Times New Roman"/>
          <w:b/>
          <w:color w:val="FF0000"/>
          <w:kern w:val="2"/>
          <w:sz w:val="52"/>
          <w:szCs w:val="52"/>
        </w:rPr>
      </w:pPr>
    </w:p>
    <w:p w14:paraId="0A355C6B" w14:textId="77777777" w:rsidR="00D2160C" w:rsidRPr="00BD2B99" w:rsidRDefault="00D2160C">
      <w:pPr>
        <w:widowControl w:val="0"/>
        <w:tabs>
          <w:tab w:val="center" w:pos="4153"/>
          <w:tab w:val="right" w:pos="8306"/>
        </w:tabs>
        <w:snapToGrid w:val="0"/>
        <w:spacing w:line="312" w:lineRule="auto"/>
        <w:jc w:val="center"/>
        <w:rPr>
          <w:rFonts w:eastAsiaTheme="minorEastAsia" w:cs="Times New Roman"/>
          <w:color w:val="FF0000"/>
        </w:rPr>
      </w:pPr>
    </w:p>
    <w:p w14:paraId="5F9F8C5F" w14:textId="77777777" w:rsidR="002555FA" w:rsidRPr="00BD2B99" w:rsidRDefault="002555FA" w:rsidP="00050A1D">
      <w:pPr>
        <w:widowControl w:val="0"/>
        <w:tabs>
          <w:tab w:val="center" w:pos="4153"/>
          <w:tab w:val="right" w:pos="8306"/>
        </w:tabs>
        <w:snapToGrid w:val="0"/>
        <w:spacing w:line="312" w:lineRule="auto"/>
        <w:jc w:val="center"/>
        <w:rPr>
          <w:rFonts w:eastAsiaTheme="minorEastAsia" w:cs="Times New Roman"/>
          <w:b/>
          <w:kern w:val="2"/>
          <w:sz w:val="52"/>
          <w:szCs w:val="52"/>
        </w:rPr>
      </w:pPr>
      <w:r w:rsidRPr="00BD2B99">
        <w:rPr>
          <w:rFonts w:eastAsiaTheme="minorEastAsia" w:cs="Times New Roman"/>
          <w:b/>
          <w:kern w:val="2"/>
          <w:sz w:val="52"/>
          <w:szCs w:val="52"/>
        </w:rPr>
        <w:t>原江苏斯佩斯化学有限公司地块</w:t>
      </w:r>
    </w:p>
    <w:p w14:paraId="47CD52C7" w14:textId="30704F50" w:rsidR="00D2160C" w:rsidRPr="00BD2B99" w:rsidRDefault="007D1D8F" w:rsidP="00050A1D">
      <w:pPr>
        <w:widowControl w:val="0"/>
        <w:tabs>
          <w:tab w:val="center" w:pos="4153"/>
          <w:tab w:val="right" w:pos="8306"/>
        </w:tabs>
        <w:snapToGrid w:val="0"/>
        <w:spacing w:line="312" w:lineRule="auto"/>
        <w:jc w:val="center"/>
        <w:rPr>
          <w:rFonts w:eastAsiaTheme="minorEastAsia" w:cs="Times New Roman"/>
          <w:b/>
          <w:kern w:val="2"/>
          <w:sz w:val="52"/>
          <w:szCs w:val="52"/>
        </w:rPr>
      </w:pPr>
      <w:r w:rsidRPr="00BD2B99">
        <w:rPr>
          <w:rFonts w:eastAsiaTheme="minorEastAsia" w:cs="Times New Roman"/>
          <w:b/>
          <w:kern w:val="2"/>
          <w:sz w:val="52"/>
          <w:szCs w:val="52"/>
        </w:rPr>
        <w:t>土壤污染状况调查报告</w:t>
      </w:r>
    </w:p>
    <w:p w14:paraId="2AED6B0B" w14:textId="13B80BC5" w:rsidR="00D2160C" w:rsidRPr="00BD2B99" w:rsidRDefault="00D2160C">
      <w:pPr>
        <w:widowControl w:val="0"/>
        <w:tabs>
          <w:tab w:val="center" w:pos="4153"/>
          <w:tab w:val="right" w:pos="8306"/>
        </w:tabs>
        <w:snapToGrid w:val="0"/>
        <w:spacing w:line="312" w:lineRule="auto"/>
        <w:jc w:val="center"/>
        <w:rPr>
          <w:rFonts w:eastAsiaTheme="minorEastAsia" w:cs="Times New Roman"/>
          <w:b/>
          <w:kern w:val="2"/>
          <w:sz w:val="52"/>
          <w:szCs w:val="52"/>
        </w:rPr>
      </w:pPr>
    </w:p>
    <w:p w14:paraId="71305B29" w14:textId="77777777" w:rsidR="00D2160C" w:rsidRPr="00BD2B99"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67262FC0" w14:textId="77777777" w:rsidR="00D2160C" w:rsidRPr="00BD2B99"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3F02BC55" w14:textId="77777777" w:rsidR="00D2160C" w:rsidRPr="00BD2B99"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66FFCBB7" w14:textId="77777777" w:rsidR="00D2160C" w:rsidRPr="00BD2B99"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7E370637" w14:textId="77777777" w:rsidR="00D2160C" w:rsidRPr="00BD2B99"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1FF66AE9" w14:textId="77777777" w:rsidR="00D2160C" w:rsidRPr="00BD2B99"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4B703B18" w14:textId="77777777" w:rsidR="00D2160C" w:rsidRPr="00BD2B99"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2B97E861" w14:textId="77777777" w:rsidR="00D2160C" w:rsidRPr="00BD2B99"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7DBA90D9" w14:textId="77777777" w:rsidR="00D2160C" w:rsidRPr="00BD2B99"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7953DD33" w14:textId="77777777" w:rsidR="00D2160C" w:rsidRPr="00BD2B99"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70CF3172" w14:textId="496916C2" w:rsidR="00D166E9" w:rsidRPr="00BD2B99" w:rsidRDefault="00D166E9" w:rsidP="00D166E9">
      <w:pPr>
        <w:widowControl w:val="0"/>
        <w:tabs>
          <w:tab w:val="center" w:pos="4153"/>
          <w:tab w:val="right" w:pos="8306"/>
        </w:tabs>
        <w:adjustRightInd w:val="0"/>
        <w:snapToGrid w:val="0"/>
        <w:spacing w:line="360" w:lineRule="auto"/>
        <w:ind w:firstLineChars="400" w:firstLine="1205"/>
        <w:jc w:val="both"/>
        <w:rPr>
          <w:rFonts w:eastAsia="宋体" w:cs="Times New Roman"/>
          <w:b/>
          <w:color w:val="000000" w:themeColor="text1"/>
          <w:kern w:val="2"/>
          <w:sz w:val="30"/>
          <w:szCs w:val="30"/>
        </w:rPr>
      </w:pPr>
      <w:r w:rsidRPr="00BD2B99">
        <w:rPr>
          <w:rFonts w:eastAsia="宋体" w:cs="Times New Roman"/>
          <w:b/>
          <w:color w:val="000000" w:themeColor="text1"/>
          <w:kern w:val="2"/>
          <w:sz w:val="30"/>
          <w:szCs w:val="30"/>
        </w:rPr>
        <w:t>委托单位：</w:t>
      </w:r>
      <w:bookmarkStart w:id="1" w:name="_Hlk195189274"/>
      <w:r w:rsidR="002555FA" w:rsidRPr="00BD2B99">
        <w:rPr>
          <w:rFonts w:eastAsia="宋体" w:cs="Times New Roman"/>
          <w:b/>
          <w:color w:val="000000" w:themeColor="text1"/>
          <w:kern w:val="2"/>
          <w:sz w:val="30"/>
          <w:szCs w:val="30"/>
        </w:rPr>
        <w:t>启东生命健康产业园管理办公室</w:t>
      </w:r>
    </w:p>
    <w:bookmarkEnd w:id="1"/>
    <w:p w14:paraId="57A8D4D4" w14:textId="77777777" w:rsidR="00D166E9" w:rsidRPr="00BD2B99" w:rsidRDefault="00D166E9" w:rsidP="00D166E9">
      <w:pPr>
        <w:widowControl w:val="0"/>
        <w:tabs>
          <w:tab w:val="center" w:pos="4153"/>
          <w:tab w:val="right" w:pos="8306"/>
        </w:tabs>
        <w:adjustRightInd w:val="0"/>
        <w:snapToGrid w:val="0"/>
        <w:spacing w:line="360" w:lineRule="auto"/>
        <w:ind w:firstLineChars="400" w:firstLine="1205"/>
        <w:jc w:val="both"/>
        <w:rPr>
          <w:rFonts w:eastAsia="宋体" w:cs="Times New Roman"/>
          <w:b/>
          <w:color w:val="000000" w:themeColor="text1"/>
          <w:kern w:val="2"/>
          <w:sz w:val="30"/>
          <w:szCs w:val="30"/>
        </w:rPr>
      </w:pPr>
      <w:r w:rsidRPr="00BD2B99">
        <w:rPr>
          <w:rFonts w:eastAsia="宋体" w:cs="Times New Roman"/>
          <w:b/>
          <w:color w:val="000000" w:themeColor="text1"/>
          <w:kern w:val="2"/>
          <w:sz w:val="30"/>
          <w:szCs w:val="30"/>
        </w:rPr>
        <w:t>报告出具单位：南京国环科技股份有限公司</w:t>
      </w:r>
      <w:r w:rsidRPr="00BD2B99">
        <w:rPr>
          <w:rFonts w:eastAsia="宋体" w:cs="Times New Roman"/>
          <w:b/>
          <w:color w:val="000000" w:themeColor="text1"/>
          <w:kern w:val="2"/>
          <w:sz w:val="30"/>
          <w:szCs w:val="30"/>
        </w:rPr>
        <w:t xml:space="preserve"> </w:t>
      </w:r>
    </w:p>
    <w:p w14:paraId="1D2B72C0" w14:textId="303D68A7" w:rsidR="00D2160C" w:rsidRPr="00BD2B99" w:rsidRDefault="00D166E9" w:rsidP="00D166E9">
      <w:pPr>
        <w:jc w:val="center"/>
        <w:rPr>
          <w:rFonts w:eastAsiaTheme="minorEastAsia" w:cs="Times New Roman"/>
          <w:b/>
          <w:kern w:val="2"/>
          <w:sz w:val="32"/>
          <w:szCs w:val="52"/>
        </w:rPr>
      </w:pPr>
      <w:r w:rsidRPr="00BD2B99">
        <w:rPr>
          <w:rFonts w:eastAsia="宋体" w:cs="Times New Roman"/>
          <w:b/>
          <w:color w:val="000000" w:themeColor="text1"/>
          <w:kern w:val="2"/>
          <w:sz w:val="30"/>
          <w:szCs w:val="30"/>
        </w:rPr>
        <w:t>二〇二五年</w:t>
      </w:r>
      <w:r w:rsidR="002555FA" w:rsidRPr="00BD2B99">
        <w:rPr>
          <w:rFonts w:eastAsia="宋体" w:cs="Times New Roman"/>
          <w:b/>
          <w:color w:val="000000" w:themeColor="text1"/>
          <w:kern w:val="2"/>
          <w:sz w:val="30"/>
          <w:szCs w:val="30"/>
        </w:rPr>
        <w:t>十二</w:t>
      </w:r>
      <w:r w:rsidRPr="00BD2B99">
        <w:rPr>
          <w:rFonts w:eastAsia="宋体" w:cs="Times New Roman"/>
          <w:b/>
          <w:color w:val="000000" w:themeColor="text1"/>
          <w:kern w:val="2"/>
          <w:sz w:val="30"/>
          <w:szCs w:val="30"/>
        </w:rPr>
        <w:t>月</w:t>
      </w:r>
    </w:p>
    <w:p w14:paraId="26DDF729" w14:textId="77777777" w:rsidR="00D2160C" w:rsidRPr="00BD2B99" w:rsidRDefault="00000000">
      <w:pPr>
        <w:rPr>
          <w:rFonts w:eastAsiaTheme="minorEastAsia" w:cs="Times New Roman"/>
          <w:b/>
          <w:color w:val="FF0000"/>
          <w:kern w:val="2"/>
          <w:sz w:val="32"/>
          <w:szCs w:val="52"/>
        </w:rPr>
      </w:pPr>
      <w:r w:rsidRPr="00BD2B99">
        <w:rPr>
          <w:rFonts w:eastAsiaTheme="minorEastAsia" w:cs="Times New Roman"/>
          <w:b/>
          <w:color w:val="FF0000"/>
          <w:kern w:val="2"/>
          <w:sz w:val="32"/>
          <w:szCs w:val="52"/>
        </w:rPr>
        <w:br w:type="page"/>
      </w:r>
    </w:p>
    <w:p w14:paraId="46FF6E5C" w14:textId="77777777" w:rsidR="00B258F8" w:rsidRPr="00BD2B99" w:rsidRDefault="00B258F8" w:rsidP="00BB0EBB">
      <w:pPr>
        <w:pStyle w:val="li"/>
        <w:rPr>
          <w:rFonts w:eastAsiaTheme="minorEastAsia"/>
          <w:color w:val="auto"/>
        </w:rPr>
        <w:sectPr w:rsidR="00B258F8" w:rsidRPr="00BD2B99" w:rsidSect="007D1D8F">
          <w:headerReference w:type="default" r:id="rId9"/>
          <w:footerReference w:type="default" r:id="rId10"/>
          <w:type w:val="continuous"/>
          <w:pgSz w:w="11907" w:h="16839"/>
          <w:pgMar w:top="1440" w:right="1800" w:bottom="1440" w:left="1800" w:header="850" w:footer="992" w:gutter="0"/>
          <w:pgNumType w:fmt="upperRoman" w:start="1"/>
          <w:cols w:space="720"/>
          <w:docGrid w:linePitch="326"/>
        </w:sectPr>
      </w:pPr>
    </w:p>
    <w:p w14:paraId="4ABA5FC0" w14:textId="5FFF3D4D" w:rsidR="00D2160C" w:rsidRPr="00BD2B99" w:rsidRDefault="00000000" w:rsidP="00BB0EBB">
      <w:pPr>
        <w:pStyle w:val="li"/>
        <w:rPr>
          <w:rFonts w:eastAsiaTheme="minorEastAsia"/>
          <w:color w:val="auto"/>
        </w:rPr>
      </w:pPr>
      <w:r w:rsidRPr="00BD2B99">
        <w:rPr>
          <w:rFonts w:eastAsiaTheme="minorEastAsia"/>
          <w:color w:val="auto"/>
        </w:rPr>
        <w:lastRenderedPageBreak/>
        <w:t>摘</w:t>
      </w:r>
      <w:r w:rsidR="00815026" w:rsidRPr="00BD2B99">
        <w:rPr>
          <w:rFonts w:eastAsiaTheme="minorEastAsia"/>
          <w:color w:val="auto"/>
        </w:rPr>
        <w:t xml:space="preserve"> </w:t>
      </w:r>
      <w:r w:rsidRPr="00BD2B99">
        <w:rPr>
          <w:rFonts w:eastAsiaTheme="minorEastAsia"/>
          <w:color w:val="auto"/>
        </w:rPr>
        <w:t>要</w:t>
      </w:r>
    </w:p>
    <w:p w14:paraId="45E4BD06" w14:textId="77777777" w:rsidR="007D1D8F" w:rsidRPr="00BD2B99" w:rsidRDefault="007D1D8F" w:rsidP="00BB0EBB">
      <w:pPr>
        <w:pStyle w:val="li"/>
        <w:rPr>
          <w:rFonts w:eastAsiaTheme="minorEastAsia"/>
          <w:color w:val="auto"/>
        </w:rPr>
      </w:pPr>
    </w:p>
    <w:p w14:paraId="37BBB2AC" w14:textId="77777777" w:rsidR="002555FA" w:rsidRPr="00BD2B99" w:rsidRDefault="002555FA" w:rsidP="002555FA">
      <w:pPr>
        <w:pStyle w:val="-0"/>
        <w:spacing w:line="360" w:lineRule="auto"/>
        <w:rPr>
          <w:rFonts w:eastAsia="宋体"/>
          <w:color w:val="000000" w:themeColor="text1"/>
        </w:rPr>
      </w:pPr>
      <w:r w:rsidRPr="00BD2B99">
        <w:rPr>
          <w:rFonts w:eastAsia="宋体"/>
          <w:color w:val="000000" w:themeColor="text1"/>
        </w:rPr>
        <w:t>江苏斯佩斯化学有限公司地块位于启东生命健康产业园，地块面积约</w:t>
      </w:r>
      <w:r w:rsidRPr="00BD2B99">
        <w:rPr>
          <w:rFonts w:eastAsia="宋体"/>
          <w:color w:val="000000" w:themeColor="text1"/>
        </w:rPr>
        <w:t>23269m</w:t>
      </w:r>
      <w:r w:rsidRPr="00BD2B99">
        <w:rPr>
          <w:rFonts w:eastAsia="宋体"/>
          <w:color w:val="000000" w:themeColor="text1"/>
          <w:vertAlign w:val="superscript"/>
        </w:rPr>
        <w:t>2</w:t>
      </w:r>
      <w:r w:rsidRPr="00BD2B99">
        <w:rPr>
          <w:rFonts w:eastAsia="宋体"/>
          <w:color w:val="000000" w:themeColor="text1"/>
        </w:rPr>
        <w:t>，四至范围：东至空地，南至江苏路，西至空地，北至南通宝凯化工有限公司。根据《江苏省启东经济开发区滨江精细化工园区控制性详细规划》（</w:t>
      </w:r>
      <w:r w:rsidRPr="00BD2B99">
        <w:rPr>
          <w:rFonts w:eastAsia="宋体"/>
          <w:color w:val="000000" w:themeColor="text1"/>
        </w:rPr>
        <w:t>2011</w:t>
      </w:r>
      <w:r w:rsidRPr="00BD2B99">
        <w:rPr>
          <w:rFonts w:eastAsia="宋体"/>
          <w:color w:val="000000" w:themeColor="text1"/>
        </w:rPr>
        <w:t>年）（启东生命健康产业园前身为江苏省启东经济开发区滨江精细化工园），该地块规划用地性质为工业用地，属于《土壤环境质量建设用地土壤污染风险管控标准（试行）》（</w:t>
      </w:r>
      <w:r w:rsidRPr="00BD2B99">
        <w:rPr>
          <w:rFonts w:eastAsia="宋体"/>
          <w:color w:val="000000" w:themeColor="text1"/>
        </w:rPr>
        <w:t>GB36600-2018</w:t>
      </w:r>
      <w:r w:rsidRPr="00BD2B99">
        <w:rPr>
          <w:rFonts w:eastAsia="宋体"/>
          <w:color w:val="000000" w:themeColor="text1"/>
        </w:rPr>
        <w:t>）所规定的第二类建设用地。</w:t>
      </w:r>
    </w:p>
    <w:p w14:paraId="36C24A66" w14:textId="77777777" w:rsidR="002555FA" w:rsidRPr="00BD2B99" w:rsidRDefault="002555FA" w:rsidP="002555FA">
      <w:pPr>
        <w:pStyle w:val="-0"/>
        <w:spacing w:line="360" w:lineRule="auto"/>
        <w:rPr>
          <w:rFonts w:eastAsia="宋体"/>
          <w:color w:val="000000" w:themeColor="text1"/>
        </w:rPr>
      </w:pPr>
      <w:r w:rsidRPr="00BD2B99">
        <w:rPr>
          <w:rFonts w:eastAsia="宋体"/>
          <w:color w:val="000000" w:themeColor="text1"/>
        </w:rPr>
        <w:t>考虑到本次调查地块内及周边存在潜在污染源，为进一步明确本地块区域土壤及地下水是否受到污染，需对该地块进一步采样检测分析，应开展土壤和地下水监测。</w:t>
      </w:r>
      <w:r w:rsidRPr="00BD2B99">
        <w:rPr>
          <w:rFonts w:eastAsia="宋体"/>
          <w:color w:val="000000" w:themeColor="text1"/>
        </w:rPr>
        <w:t>2025</w:t>
      </w:r>
      <w:r w:rsidRPr="00BD2B99">
        <w:rPr>
          <w:rFonts w:eastAsia="宋体"/>
          <w:color w:val="000000" w:themeColor="text1"/>
        </w:rPr>
        <w:t>年</w:t>
      </w:r>
      <w:r w:rsidRPr="00BD2B99">
        <w:rPr>
          <w:rFonts w:eastAsia="宋体"/>
          <w:color w:val="000000" w:themeColor="text1"/>
        </w:rPr>
        <w:t>8</w:t>
      </w:r>
      <w:r w:rsidRPr="00BD2B99">
        <w:rPr>
          <w:rFonts w:eastAsia="宋体"/>
          <w:color w:val="000000" w:themeColor="text1"/>
        </w:rPr>
        <w:t>月</w:t>
      </w:r>
      <w:r w:rsidRPr="00BD2B99">
        <w:rPr>
          <w:rFonts w:eastAsia="宋体"/>
          <w:color w:val="000000" w:themeColor="text1"/>
        </w:rPr>
        <w:t>~11</w:t>
      </w:r>
      <w:r w:rsidRPr="00BD2B99">
        <w:rPr>
          <w:rFonts w:eastAsia="宋体"/>
          <w:color w:val="000000" w:themeColor="text1"/>
        </w:rPr>
        <w:t>月，我单位委托江苏光质检测科技有限公司开展现场采样、实验室分析工作。</w:t>
      </w:r>
    </w:p>
    <w:p w14:paraId="56AD03B2" w14:textId="77777777" w:rsidR="002555FA" w:rsidRPr="00BD2B99" w:rsidRDefault="002555FA" w:rsidP="002555FA">
      <w:pPr>
        <w:pStyle w:val="-0"/>
        <w:spacing w:line="360" w:lineRule="auto"/>
        <w:rPr>
          <w:rFonts w:eastAsia="宋体"/>
          <w:color w:val="000000" w:themeColor="text1"/>
        </w:rPr>
      </w:pPr>
      <w:r w:rsidRPr="00BD2B99">
        <w:rPr>
          <w:rFonts w:eastAsia="宋体"/>
          <w:color w:val="000000" w:themeColor="text1"/>
        </w:rPr>
        <w:t>（</w:t>
      </w:r>
      <w:r w:rsidRPr="00BD2B99">
        <w:rPr>
          <w:rFonts w:eastAsia="宋体"/>
          <w:color w:val="000000" w:themeColor="text1"/>
        </w:rPr>
        <w:t>1</w:t>
      </w:r>
      <w:r w:rsidRPr="00BD2B99">
        <w:rPr>
          <w:rFonts w:eastAsia="宋体"/>
          <w:color w:val="000000" w:themeColor="text1"/>
        </w:rPr>
        <w:t>）土壤结论</w:t>
      </w:r>
    </w:p>
    <w:p w14:paraId="467398EF" w14:textId="77777777" w:rsidR="002555FA" w:rsidRPr="00BD2B99" w:rsidRDefault="002555FA" w:rsidP="002555FA">
      <w:pPr>
        <w:pStyle w:val="-0"/>
        <w:spacing w:line="360" w:lineRule="auto"/>
        <w:rPr>
          <w:rFonts w:eastAsia="宋体"/>
          <w:color w:val="000000" w:themeColor="text1"/>
        </w:rPr>
      </w:pPr>
      <w:r w:rsidRPr="00BD2B99">
        <w:rPr>
          <w:rFonts w:eastAsia="宋体"/>
          <w:color w:val="000000" w:themeColor="text1"/>
        </w:rPr>
        <w:t>本次地块内共布设</w:t>
      </w:r>
      <w:r w:rsidRPr="00BD2B99">
        <w:rPr>
          <w:rFonts w:eastAsia="宋体"/>
          <w:color w:val="000000" w:themeColor="text1"/>
        </w:rPr>
        <w:t>28</w:t>
      </w:r>
      <w:r w:rsidRPr="00BD2B99">
        <w:rPr>
          <w:rFonts w:eastAsia="宋体"/>
          <w:color w:val="000000" w:themeColor="text1"/>
        </w:rPr>
        <w:t>个土壤点位，共采集</w:t>
      </w:r>
      <w:r w:rsidRPr="00BD2B99">
        <w:rPr>
          <w:rFonts w:eastAsia="宋体"/>
          <w:color w:val="000000" w:themeColor="text1"/>
        </w:rPr>
        <w:t>124</w:t>
      </w:r>
      <w:r w:rsidRPr="00BD2B99">
        <w:rPr>
          <w:rFonts w:eastAsia="宋体"/>
          <w:color w:val="000000" w:themeColor="text1"/>
        </w:rPr>
        <w:t>个土壤样品，送检</w:t>
      </w:r>
      <w:r w:rsidRPr="00BD2B99">
        <w:rPr>
          <w:rFonts w:eastAsia="宋体"/>
          <w:color w:val="000000" w:themeColor="text1"/>
        </w:rPr>
        <w:t>124</w:t>
      </w:r>
      <w:r w:rsidRPr="00BD2B99">
        <w:rPr>
          <w:rFonts w:eastAsia="宋体"/>
          <w:color w:val="000000" w:themeColor="text1"/>
        </w:rPr>
        <w:t>个土壤样品，土壤</w:t>
      </w:r>
      <w:r w:rsidRPr="00BD2B99">
        <w:rPr>
          <w:rFonts w:eastAsia="宋体"/>
          <w:color w:val="000000" w:themeColor="text1"/>
        </w:rPr>
        <w:t>pH</w:t>
      </w:r>
      <w:r w:rsidRPr="00BD2B99">
        <w:rPr>
          <w:rFonts w:eastAsia="宋体"/>
          <w:color w:val="000000" w:themeColor="text1"/>
        </w:rPr>
        <w:t>整体呈轻度碱化。地块内采集的土壤样品污染物汞、砷、铜、镍、铅、镉、</w:t>
      </w:r>
      <w:r w:rsidRPr="00BD2B99">
        <w:rPr>
          <w:rFonts w:eastAsia="宋体"/>
          <w:color w:val="000000" w:themeColor="text1"/>
        </w:rPr>
        <w:t>1,2-</w:t>
      </w:r>
      <w:r w:rsidRPr="00BD2B99">
        <w:rPr>
          <w:rFonts w:eastAsia="宋体"/>
          <w:color w:val="000000" w:themeColor="text1"/>
        </w:rPr>
        <w:t>二氯乙烷、甲苯、四氯乙烯、乙苯、间</w:t>
      </w:r>
      <w:r w:rsidRPr="00BD2B99">
        <w:rPr>
          <w:rFonts w:eastAsia="宋体"/>
          <w:color w:val="000000" w:themeColor="text1"/>
        </w:rPr>
        <w:t>,</w:t>
      </w:r>
      <w:r w:rsidRPr="00BD2B99">
        <w:rPr>
          <w:rFonts w:eastAsia="宋体"/>
          <w:color w:val="000000" w:themeColor="text1"/>
        </w:rPr>
        <w:t>对</w:t>
      </w:r>
      <w:r w:rsidRPr="00BD2B99">
        <w:rPr>
          <w:rFonts w:eastAsia="宋体"/>
          <w:color w:val="000000" w:themeColor="text1"/>
        </w:rPr>
        <w:t>-</w:t>
      </w:r>
      <w:r w:rsidRPr="00BD2B99">
        <w:rPr>
          <w:rFonts w:eastAsia="宋体"/>
          <w:color w:val="000000" w:themeColor="text1"/>
        </w:rPr>
        <w:t>二甲苯、邻</w:t>
      </w:r>
      <w:r w:rsidRPr="00BD2B99">
        <w:rPr>
          <w:rFonts w:eastAsia="宋体"/>
          <w:color w:val="000000" w:themeColor="text1"/>
        </w:rPr>
        <w:t>-</w:t>
      </w:r>
      <w:r w:rsidRPr="00BD2B99">
        <w:rPr>
          <w:rFonts w:eastAsia="宋体"/>
          <w:color w:val="000000" w:themeColor="text1"/>
        </w:rPr>
        <w:t>二甲苯、</w:t>
      </w:r>
      <w:r w:rsidRPr="00BD2B99">
        <w:rPr>
          <w:rFonts w:eastAsia="宋体"/>
          <w:color w:val="000000" w:themeColor="text1"/>
        </w:rPr>
        <w:t>1,4-</w:t>
      </w:r>
      <w:r w:rsidRPr="00BD2B99">
        <w:rPr>
          <w:rFonts w:eastAsia="宋体"/>
          <w:color w:val="000000" w:themeColor="text1"/>
        </w:rPr>
        <w:t>二氯苯、</w:t>
      </w:r>
      <w:r w:rsidRPr="00BD2B99">
        <w:rPr>
          <w:rFonts w:eastAsia="宋体"/>
          <w:color w:val="000000" w:themeColor="text1"/>
        </w:rPr>
        <w:t>1,2-</w:t>
      </w:r>
      <w:r w:rsidRPr="00BD2B99">
        <w:rPr>
          <w:rFonts w:eastAsia="宋体"/>
          <w:color w:val="000000" w:themeColor="text1"/>
        </w:rPr>
        <w:t>二氯苯和石油烃（</w:t>
      </w:r>
      <w:r w:rsidRPr="00BD2B99">
        <w:rPr>
          <w:rFonts w:eastAsia="宋体"/>
          <w:color w:val="000000" w:themeColor="text1"/>
        </w:rPr>
        <w:t>C</w:t>
      </w:r>
      <w:r w:rsidRPr="00BD2B99">
        <w:rPr>
          <w:rFonts w:eastAsia="宋体"/>
          <w:color w:val="000000" w:themeColor="text1"/>
          <w:vertAlign w:val="subscript"/>
        </w:rPr>
        <w:t>10</w:t>
      </w:r>
      <w:r w:rsidRPr="00BD2B99">
        <w:rPr>
          <w:rFonts w:eastAsia="宋体"/>
          <w:color w:val="000000" w:themeColor="text1"/>
        </w:rPr>
        <w:t>-C</w:t>
      </w:r>
      <w:r w:rsidRPr="00BD2B99">
        <w:rPr>
          <w:rFonts w:eastAsia="宋体"/>
          <w:color w:val="000000" w:themeColor="text1"/>
          <w:vertAlign w:val="subscript"/>
        </w:rPr>
        <w:t>40</w:t>
      </w:r>
      <w:r w:rsidRPr="00BD2B99">
        <w:rPr>
          <w:rFonts w:eastAsia="宋体"/>
          <w:color w:val="000000" w:themeColor="text1"/>
        </w:rPr>
        <w:t>）检出值均低于《土壤环境质量</w:t>
      </w:r>
      <w:r w:rsidRPr="00BD2B99">
        <w:rPr>
          <w:rFonts w:eastAsia="宋体"/>
          <w:color w:val="000000" w:themeColor="text1"/>
        </w:rPr>
        <w:t xml:space="preserve"> </w:t>
      </w:r>
      <w:r w:rsidRPr="00BD2B99">
        <w:rPr>
          <w:rFonts w:eastAsia="宋体"/>
          <w:color w:val="000000" w:themeColor="text1"/>
        </w:rPr>
        <w:t>建设用地土壤污染风险管控标准（试行）》（</w:t>
      </w:r>
      <w:r w:rsidRPr="00BD2B99">
        <w:rPr>
          <w:rFonts w:eastAsia="宋体"/>
          <w:color w:val="000000" w:themeColor="text1"/>
        </w:rPr>
        <w:t>GB 36600-2018</w:t>
      </w:r>
      <w:r w:rsidRPr="00BD2B99">
        <w:rPr>
          <w:rFonts w:eastAsia="宋体"/>
          <w:color w:val="000000" w:themeColor="text1"/>
        </w:rPr>
        <w:t>）第二类用地筛选值；总氟化物检出值均低于《建设用地土壤污染风险筛选值》（</w:t>
      </w:r>
      <w:r w:rsidRPr="00BD2B99">
        <w:rPr>
          <w:rFonts w:eastAsia="宋体"/>
          <w:color w:val="000000" w:themeColor="text1"/>
        </w:rPr>
        <w:t>DB 32/T 4712-2024</w:t>
      </w:r>
      <w:r w:rsidRPr="00BD2B99">
        <w:rPr>
          <w:rFonts w:eastAsia="宋体"/>
          <w:color w:val="000000" w:themeColor="text1"/>
        </w:rPr>
        <w:t>）中的第二类用地筛选值；锌、锡、锰、异丙醇、四氢呋喃和三乙胺检出值均低于《污染场地风险评估电子表格计算值》计算的第二类用地风险控制值；存在部分土壤样品苯、氯苯检出值超过《土壤环境质量</w:t>
      </w:r>
      <w:r w:rsidRPr="00BD2B99">
        <w:rPr>
          <w:rFonts w:eastAsia="宋体"/>
          <w:color w:val="000000" w:themeColor="text1"/>
        </w:rPr>
        <w:t xml:space="preserve"> </w:t>
      </w:r>
      <w:r w:rsidRPr="00BD2B99">
        <w:rPr>
          <w:rFonts w:eastAsia="宋体"/>
          <w:color w:val="000000" w:themeColor="text1"/>
        </w:rPr>
        <w:t>建设用地土壤污染风险管控标准》（试行）（</w:t>
      </w:r>
      <w:r w:rsidRPr="00BD2B99">
        <w:rPr>
          <w:rFonts w:eastAsia="宋体"/>
          <w:color w:val="000000" w:themeColor="text1"/>
        </w:rPr>
        <w:t>GB36600-2018</w:t>
      </w:r>
      <w:r w:rsidRPr="00BD2B99">
        <w:rPr>
          <w:rFonts w:eastAsia="宋体"/>
          <w:color w:val="000000" w:themeColor="text1"/>
        </w:rPr>
        <w:t>）中第二类用地筛选值。</w:t>
      </w:r>
    </w:p>
    <w:p w14:paraId="5BBED76C" w14:textId="77777777" w:rsidR="002555FA" w:rsidRPr="00BD2B99" w:rsidRDefault="002555FA" w:rsidP="002555FA">
      <w:pPr>
        <w:pStyle w:val="-0"/>
        <w:spacing w:line="360" w:lineRule="auto"/>
        <w:rPr>
          <w:rFonts w:eastAsia="宋体"/>
          <w:color w:val="000000" w:themeColor="text1"/>
        </w:rPr>
      </w:pPr>
      <w:r w:rsidRPr="00BD2B99">
        <w:rPr>
          <w:rFonts w:eastAsia="宋体"/>
          <w:color w:val="000000" w:themeColor="text1"/>
        </w:rPr>
        <w:t>本次调查地块内土壤污染物苯超标的样品分别为</w:t>
      </w:r>
      <w:r w:rsidRPr="00BD2B99">
        <w:rPr>
          <w:rFonts w:eastAsia="宋体"/>
          <w:color w:val="000000" w:themeColor="text1"/>
        </w:rPr>
        <w:t>PS11-3</w:t>
      </w:r>
      <w:r w:rsidRPr="00BD2B99">
        <w:rPr>
          <w:rFonts w:eastAsia="宋体"/>
          <w:color w:val="000000" w:themeColor="text1"/>
        </w:rPr>
        <w:t>、</w:t>
      </w:r>
      <w:r w:rsidRPr="00BD2B99">
        <w:rPr>
          <w:rFonts w:eastAsia="宋体"/>
          <w:color w:val="000000" w:themeColor="text1"/>
        </w:rPr>
        <w:t>PS11-4</w:t>
      </w:r>
      <w:r w:rsidRPr="00BD2B99">
        <w:rPr>
          <w:rFonts w:eastAsia="宋体"/>
          <w:color w:val="000000" w:themeColor="text1"/>
        </w:rPr>
        <w:t>、</w:t>
      </w:r>
      <w:r w:rsidRPr="00BD2B99">
        <w:rPr>
          <w:rFonts w:eastAsia="宋体"/>
          <w:color w:val="000000" w:themeColor="text1"/>
        </w:rPr>
        <w:t>PS12-5</w:t>
      </w:r>
      <w:r w:rsidRPr="00BD2B99">
        <w:rPr>
          <w:rFonts w:eastAsia="宋体"/>
          <w:color w:val="000000" w:themeColor="text1"/>
        </w:rPr>
        <w:t>、</w:t>
      </w:r>
      <w:r w:rsidRPr="00BD2B99">
        <w:rPr>
          <w:rFonts w:eastAsia="宋体"/>
          <w:color w:val="000000" w:themeColor="text1"/>
        </w:rPr>
        <w:t>PS12-7</w:t>
      </w:r>
      <w:r w:rsidRPr="00BD2B99">
        <w:rPr>
          <w:rFonts w:eastAsia="宋体"/>
          <w:color w:val="000000" w:themeColor="text1"/>
        </w:rPr>
        <w:t>、</w:t>
      </w:r>
      <w:r w:rsidRPr="00BD2B99">
        <w:rPr>
          <w:rFonts w:eastAsia="宋体"/>
          <w:color w:val="000000" w:themeColor="text1"/>
        </w:rPr>
        <w:t>PS13-6</w:t>
      </w:r>
      <w:r w:rsidRPr="00BD2B99">
        <w:rPr>
          <w:rFonts w:eastAsia="宋体"/>
          <w:color w:val="000000" w:themeColor="text1"/>
        </w:rPr>
        <w:t>和</w:t>
      </w:r>
      <w:r w:rsidRPr="00BD2B99">
        <w:rPr>
          <w:rFonts w:eastAsia="宋体"/>
          <w:color w:val="000000" w:themeColor="text1"/>
        </w:rPr>
        <w:t>PS13-7</w:t>
      </w:r>
      <w:r w:rsidRPr="00BD2B99">
        <w:rPr>
          <w:rFonts w:eastAsia="宋体"/>
          <w:color w:val="000000" w:themeColor="text1"/>
        </w:rPr>
        <w:t>，超标倍数范围为</w:t>
      </w:r>
      <w:r w:rsidRPr="00BD2B99">
        <w:rPr>
          <w:rFonts w:eastAsia="宋体"/>
          <w:color w:val="000000" w:themeColor="text1"/>
        </w:rPr>
        <w:t>0.4~11.4</w:t>
      </w:r>
      <w:r w:rsidRPr="00BD2B99">
        <w:rPr>
          <w:rFonts w:eastAsia="宋体"/>
          <w:color w:val="000000" w:themeColor="text1"/>
        </w:rPr>
        <w:t>，氯苯超标的样品分别为</w:t>
      </w:r>
      <w:r w:rsidRPr="00BD2B99">
        <w:rPr>
          <w:rFonts w:eastAsia="宋体"/>
          <w:color w:val="000000" w:themeColor="text1"/>
        </w:rPr>
        <w:t>PS11-3</w:t>
      </w:r>
      <w:r w:rsidRPr="00BD2B99">
        <w:rPr>
          <w:rFonts w:eastAsia="宋体"/>
          <w:color w:val="000000" w:themeColor="text1"/>
        </w:rPr>
        <w:t>和</w:t>
      </w:r>
      <w:r w:rsidRPr="00BD2B99">
        <w:rPr>
          <w:rFonts w:eastAsia="宋体"/>
          <w:color w:val="000000" w:themeColor="text1"/>
        </w:rPr>
        <w:t>PS12-7</w:t>
      </w:r>
      <w:r w:rsidRPr="00BD2B99">
        <w:rPr>
          <w:rFonts w:eastAsia="宋体"/>
          <w:color w:val="000000" w:themeColor="text1"/>
        </w:rPr>
        <w:t>，超标倍数范围为</w:t>
      </w:r>
      <w:r w:rsidRPr="00BD2B99">
        <w:rPr>
          <w:rFonts w:eastAsia="宋体"/>
          <w:color w:val="000000" w:themeColor="text1"/>
        </w:rPr>
        <w:t>0.2~1.3</w:t>
      </w:r>
      <w:r w:rsidRPr="00BD2B99">
        <w:rPr>
          <w:rFonts w:eastAsia="宋体"/>
          <w:color w:val="000000" w:themeColor="text1"/>
        </w:rPr>
        <w:t>。初步估算本次调查地块内土壤超标区域面积为</w:t>
      </w:r>
      <w:r w:rsidRPr="00BD2B99">
        <w:rPr>
          <w:rFonts w:eastAsia="宋体"/>
          <w:color w:val="000000" w:themeColor="text1"/>
        </w:rPr>
        <w:t>1810 m</w:t>
      </w:r>
      <w:r w:rsidRPr="00BD2B99">
        <w:rPr>
          <w:rFonts w:eastAsia="宋体"/>
          <w:color w:val="000000" w:themeColor="text1"/>
          <w:vertAlign w:val="superscript"/>
        </w:rPr>
        <w:t>2</w:t>
      </w:r>
      <w:r w:rsidRPr="00BD2B99">
        <w:rPr>
          <w:rFonts w:eastAsia="宋体"/>
          <w:color w:val="000000" w:themeColor="text1"/>
        </w:rPr>
        <w:t>，超标土壤方量为</w:t>
      </w:r>
      <w:r w:rsidRPr="00BD2B99">
        <w:rPr>
          <w:rFonts w:eastAsia="宋体"/>
          <w:color w:val="000000" w:themeColor="text1"/>
        </w:rPr>
        <w:t>7307m</w:t>
      </w:r>
      <w:r w:rsidRPr="00BD2B99">
        <w:rPr>
          <w:rFonts w:eastAsia="宋体"/>
          <w:color w:val="000000" w:themeColor="text1"/>
          <w:vertAlign w:val="superscript"/>
        </w:rPr>
        <w:t>3</w:t>
      </w:r>
      <w:r w:rsidRPr="00BD2B99">
        <w:rPr>
          <w:rFonts w:eastAsia="宋体"/>
          <w:color w:val="000000" w:themeColor="text1"/>
        </w:rPr>
        <w:t>。</w:t>
      </w:r>
    </w:p>
    <w:p w14:paraId="435B38D4" w14:textId="77777777" w:rsidR="002555FA" w:rsidRPr="00BD2B99" w:rsidRDefault="002555FA" w:rsidP="002555FA">
      <w:pPr>
        <w:pStyle w:val="-0"/>
        <w:spacing w:line="360" w:lineRule="auto"/>
        <w:rPr>
          <w:rFonts w:eastAsia="宋体"/>
          <w:color w:val="000000" w:themeColor="text1"/>
        </w:rPr>
      </w:pPr>
      <w:r w:rsidRPr="00BD2B99">
        <w:rPr>
          <w:rFonts w:eastAsia="宋体"/>
          <w:color w:val="000000" w:themeColor="text1"/>
        </w:rPr>
        <w:t>（</w:t>
      </w:r>
      <w:r w:rsidRPr="00BD2B99">
        <w:rPr>
          <w:rFonts w:eastAsia="宋体"/>
          <w:color w:val="000000" w:themeColor="text1"/>
        </w:rPr>
        <w:t>2</w:t>
      </w:r>
      <w:r w:rsidRPr="00BD2B99">
        <w:rPr>
          <w:rFonts w:eastAsia="宋体"/>
          <w:color w:val="000000" w:themeColor="text1"/>
        </w:rPr>
        <w:t>）地下水结论</w:t>
      </w:r>
    </w:p>
    <w:p w14:paraId="1D9FFAC1" w14:textId="77777777" w:rsidR="002555FA" w:rsidRPr="00BD2B99" w:rsidRDefault="002555FA" w:rsidP="002555FA">
      <w:pPr>
        <w:pStyle w:val="-0"/>
        <w:spacing w:line="360" w:lineRule="auto"/>
        <w:rPr>
          <w:rFonts w:eastAsia="宋体"/>
          <w:color w:val="000000" w:themeColor="text1"/>
        </w:rPr>
      </w:pPr>
      <w:r w:rsidRPr="00BD2B99">
        <w:rPr>
          <w:rFonts w:eastAsia="宋体"/>
          <w:color w:val="000000" w:themeColor="text1"/>
        </w:rPr>
        <w:t>本次地块内共布设</w:t>
      </w:r>
      <w:r w:rsidRPr="00BD2B99">
        <w:rPr>
          <w:rFonts w:eastAsia="宋体"/>
          <w:color w:val="000000" w:themeColor="text1"/>
        </w:rPr>
        <w:t>10</w:t>
      </w:r>
      <w:r w:rsidRPr="00BD2B99">
        <w:rPr>
          <w:rFonts w:eastAsia="宋体"/>
          <w:color w:val="000000" w:themeColor="text1"/>
        </w:rPr>
        <w:t>口地下水监测井，采集</w:t>
      </w:r>
      <w:r w:rsidRPr="00BD2B99">
        <w:rPr>
          <w:rFonts w:eastAsia="宋体"/>
          <w:color w:val="000000" w:themeColor="text1"/>
        </w:rPr>
        <w:t>10</w:t>
      </w:r>
      <w:r w:rsidRPr="00BD2B99">
        <w:rPr>
          <w:rFonts w:eastAsia="宋体"/>
          <w:color w:val="000000" w:themeColor="text1"/>
        </w:rPr>
        <w:t>个地下水样品，送检</w:t>
      </w:r>
      <w:r w:rsidRPr="00BD2B99">
        <w:rPr>
          <w:rFonts w:eastAsia="宋体"/>
          <w:color w:val="000000" w:themeColor="text1"/>
        </w:rPr>
        <w:t>10</w:t>
      </w:r>
      <w:r w:rsidRPr="00BD2B99">
        <w:rPr>
          <w:rFonts w:eastAsia="宋体"/>
          <w:color w:val="000000" w:themeColor="text1"/>
        </w:rPr>
        <w:t>个</w:t>
      </w:r>
      <w:r w:rsidRPr="00BD2B99">
        <w:rPr>
          <w:rFonts w:eastAsia="宋体"/>
          <w:color w:val="000000" w:themeColor="text1"/>
        </w:rPr>
        <w:lastRenderedPageBreak/>
        <w:t>地下水样品。地块内采集的地下水样品色度、</w:t>
      </w:r>
      <w:r w:rsidRPr="00BD2B99">
        <w:rPr>
          <w:rFonts w:eastAsia="宋体"/>
          <w:color w:val="000000" w:themeColor="text1"/>
        </w:rPr>
        <w:t>pH</w:t>
      </w:r>
      <w:r w:rsidRPr="00BD2B99">
        <w:rPr>
          <w:rFonts w:eastAsia="宋体"/>
          <w:color w:val="000000" w:themeColor="text1"/>
        </w:rPr>
        <w:t>值、硫酸根、阴离子表面活性剂、亚硝酸根（以</w:t>
      </w:r>
      <w:r w:rsidRPr="00BD2B99">
        <w:rPr>
          <w:rFonts w:eastAsia="宋体"/>
          <w:color w:val="000000" w:themeColor="text1"/>
        </w:rPr>
        <w:t>N</w:t>
      </w:r>
      <w:r w:rsidRPr="00BD2B99">
        <w:rPr>
          <w:rFonts w:eastAsia="宋体"/>
          <w:color w:val="000000" w:themeColor="text1"/>
        </w:rPr>
        <w:t>计）、硝酸根（以</w:t>
      </w:r>
      <w:r w:rsidRPr="00BD2B99">
        <w:rPr>
          <w:rFonts w:eastAsia="宋体"/>
          <w:color w:val="000000" w:themeColor="text1"/>
        </w:rPr>
        <w:t>N</w:t>
      </w:r>
      <w:r w:rsidRPr="00BD2B99">
        <w:rPr>
          <w:rFonts w:eastAsia="宋体"/>
          <w:color w:val="000000" w:themeColor="text1"/>
        </w:rPr>
        <w:t>计）、氟化物、铁、锰、铜、锌、铝、砷、镉、铅、镍、</w:t>
      </w:r>
      <w:r w:rsidRPr="00BD2B99">
        <w:rPr>
          <w:rFonts w:eastAsia="宋体"/>
          <w:color w:val="000000" w:themeColor="text1"/>
        </w:rPr>
        <w:t>1,2-</w:t>
      </w:r>
      <w:r w:rsidRPr="00BD2B99">
        <w:rPr>
          <w:rFonts w:eastAsia="宋体"/>
          <w:color w:val="000000" w:themeColor="text1"/>
        </w:rPr>
        <w:t>二氯乙烷、乙苯、间</w:t>
      </w:r>
      <w:r w:rsidRPr="00BD2B99">
        <w:rPr>
          <w:rFonts w:eastAsia="宋体"/>
          <w:color w:val="000000" w:themeColor="text1"/>
        </w:rPr>
        <w:t>,</w:t>
      </w:r>
      <w:r w:rsidRPr="00BD2B99">
        <w:rPr>
          <w:rFonts w:eastAsia="宋体"/>
          <w:color w:val="000000" w:themeColor="text1"/>
        </w:rPr>
        <w:t>对</w:t>
      </w:r>
      <w:r w:rsidRPr="00BD2B99">
        <w:rPr>
          <w:rFonts w:eastAsia="宋体"/>
          <w:color w:val="000000" w:themeColor="text1"/>
        </w:rPr>
        <w:t>-</w:t>
      </w:r>
      <w:r w:rsidRPr="00BD2B99">
        <w:rPr>
          <w:rFonts w:eastAsia="宋体"/>
          <w:color w:val="000000" w:themeColor="text1"/>
        </w:rPr>
        <w:t>二甲苯、邻</w:t>
      </w:r>
      <w:r w:rsidRPr="00BD2B99">
        <w:rPr>
          <w:rFonts w:eastAsia="宋体"/>
          <w:color w:val="000000" w:themeColor="text1"/>
        </w:rPr>
        <w:t>-</w:t>
      </w:r>
      <w:r w:rsidRPr="00BD2B99">
        <w:rPr>
          <w:rFonts w:eastAsia="宋体"/>
          <w:color w:val="000000" w:themeColor="text1"/>
        </w:rPr>
        <w:t>二甲苯和</w:t>
      </w:r>
      <w:r w:rsidRPr="00BD2B99">
        <w:rPr>
          <w:rFonts w:eastAsia="宋体"/>
          <w:color w:val="000000" w:themeColor="text1"/>
        </w:rPr>
        <w:t>1,4-</w:t>
      </w:r>
      <w:r w:rsidRPr="00BD2B99">
        <w:rPr>
          <w:rFonts w:eastAsia="宋体"/>
          <w:color w:val="000000" w:themeColor="text1"/>
        </w:rPr>
        <w:t>二氯苯检出浓度值满足《地下水质量标准》（</w:t>
      </w:r>
      <w:r w:rsidRPr="00BD2B99">
        <w:rPr>
          <w:rFonts w:eastAsia="宋体"/>
          <w:color w:val="000000" w:themeColor="text1"/>
        </w:rPr>
        <w:t>GB/T 14848-2017</w:t>
      </w:r>
      <w:r w:rsidRPr="00BD2B99">
        <w:rPr>
          <w:rFonts w:eastAsia="宋体"/>
          <w:color w:val="000000" w:themeColor="text1"/>
        </w:rPr>
        <w:t>）</w:t>
      </w:r>
      <w:r w:rsidRPr="00BD2B99">
        <w:rPr>
          <w:rFonts w:eastAsia="宋体"/>
          <w:color w:val="000000" w:themeColor="text1"/>
        </w:rPr>
        <w:t>Ⅳ</w:t>
      </w:r>
      <w:r w:rsidRPr="00BD2B99">
        <w:rPr>
          <w:rFonts w:eastAsia="宋体"/>
          <w:color w:val="000000" w:themeColor="text1"/>
        </w:rPr>
        <w:t>类标准；石油烃（</w:t>
      </w:r>
      <w:r w:rsidRPr="00BD2B99">
        <w:rPr>
          <w:rFonts w:eastAsia="宋体"/>
          <w:color w:val="000000" w:themeColor="text1"/>
        </w:rPr>
        <w:t>C</w:t>
      </w:r>
      <w:r w:rsidRPr="00BD2B99">
        <w:rPr>
          <w:rFonts w:eastAsia="宋体"/>
          <w:color w:val="000000" w:themeColor="text1"/>
          <w:vertAlign w:val="subscript"/>
        </w:rPr>
        <w:t>10</w:t>
      </w:r>
      <w:r w:rsidRPr="00BD2B99">
        <w:rPr>
          <w:rFonts w:eastAsia="宋体"/>
          <w:color w:val="000000" w:themeColor="text1"/>
        </w:rPr>
        <w:t>-C</w:t>
      </w:r>
      <w:r w:rsidRPr="00BD2B99">
        <w:rPr>
          <w:rFonts w:eastAsia="宋体"/>
          <w:color w:val="000000" w:themeColor="text1"/>
          <w:vertAlign w:val="subscript"/>
        </w:rPr>
        <w:t>40</w:t>
      </w:r>
      <w:r w:rsidRPr="00BD2B99">
        <w:rPr>
          <w:rFonts w:eastAsia="宋体"/>
          <w:color w:val="000000" w:themeColor="text1"/>
        </w:rPr>
        <w:t>）检出浓度均不超过《上海市建设用地地下水污染风险管控筛选值补充指标》中第二类用地筛选值；锡、异丙醇、丙酮、三乙胺、甲基叔丁基醚和四氢呋喃检出浓度不超过《污染场地风险评估电子表格》采用国家推荐参数计算的第二类用地地下水风险控制值；部分地下水点位浊度、总硬度、溶解性固体总量、氯离子、挥发酚、耗氧量、氨氮、碘化物、钠、苯、甲苯和氯苯检出浓度超过《地下水质量标准》（</w:t>
      </w:r>
      <w:r w:rsidRPr="00BD2B99">
        <w:rPr>
          <w:rFonts w:eastAsia="宋体"/>
          <w:color w:val="000000" w:themeColor="text1"/>
        </w:rPr>
        <w:t>GB/T 14848-2017</w:t>
      </w:r>
      <w:r w:rsidRPr="00BD2B99">
        <w:rPr>
          <w:rFonts w:eastAsia="宋体"/>
          <w:color w:val="000000" w:themeColor="text1"/>
        </w:rPr>
        <w:t>）</w:t>
      </w:r>
      <w:r w:rsidRPr="00BD2B99">
        <w:rPr>
          <w:rFonts w:eastAsia="宋体"/>
          <w:color w:val="000000" w:themeColor="text1"/>
        </w:rPr>
        <w:t>Ⅳ</w:t>
      </w:r>
      <w:r w:rsidRPr="00BD2B99">
        <w:rPr>
          <w:rFonts w:eastAsia="宋体"/>
          <w:color w:val="000000" w:themeColor="text1"/>
        </w:rPr>
        <w:t>类标准；亚硫酸盐和溴化物无评价标准，检出浓度明显关于对照点。</w:t>
      </w:r>
    </w:p>
    <w:p w14:paraId="1D637A82" w14:textId="77777777" w:rsidR="002555FA" w:rsidRPr="00BD2B99" w:rsidRDefault="002555FA" w:rsidP="002555FA">
      <w:pPr>
        <w:pStyle w:val="-0"/>
        <w:spacing w:line="360" w:lineRule="auto"/>
        <w:rPr>
          <w:rFonts w:eastAsia="宋体"/>
          <w:color w:val="000000" w:themeColor="text1"/>
        </w:rPr>
      </w:pPr>
      <w:r w:rsidRPr="00BD2B99">
        <w:rPr>
          <w:rFonts w:eastAsia="宋体"/>
          <w:color w:val="000000" w:themeColor="text1"/>
        </w:rPr>
        <w:t>通过地下水有机污染物检出数据分析，本次调查地块内地下水</w:t>
      </w:r>
      <w:r w:rsidRPr="00BD2B99">
        <w:rPr>
          <w:rFonts w:eastAsia="宋体"/>
          <w:color w:val="000000" w:themeColor="text1"/>
        </w:rPr>
        <w:t>PW4</w:t>
      </w:r>
      <w:r w:rsidRPr="00BD2B99">
        <w:rPr>
          <w:rFonts w:eastAsia="宋体"/>
          <w:color w:val="000000" w:themeColor="text1"/>
        </w:rPr>
        <w:t>存在苯、甲苯和氯苯检出浓度超过《地下水质量标准》（</w:t>
      </w:r>
      <w:r w:rsidRPr="00BD2B99">
        <w:rPr>
          <w:rFonts w:eastAsia="宋体"/>
          <w:color w:val="000000" w:themeColor="text1"/>
        </w:rPr>
        <w:t>GB/T 14848-2017</w:t>
      </w:r>
      <w:r w:rsidRPr="00BD2B99">
        <w:rPr>
          <w:rFonts w:eastAsia="宋体"/>
          <w:color w:val="000000" w:themeColor="text1"/>
        </w:rPr>
        <w:t>）</w:t>
      </w:r>
      <w:r w:rsidRPr="00BD2B99">
        <w:rPr>
          <w:rFonts w:eastAsia="宋体"/>
          <w:color w:val="000000" w:themeColor="text1"/>
        </w:rPr>
        <w:t>Ⅳ</w:t>
      </w:r>
      <w:r w:rsidRPr="00BD2B99">
        <w:rPr>
          <w:rFonts w:eastAsia="宋体"/>
          <w:color w:val="000000" w:themeColor="text1"/>
        </w:rPr>
        <w:t>类标准，苯超标倍数为</w:t>
      </w:r>
      <w:r w:rsidRPr="00BD2B99">
        <w:rPr>
          <w:rFonts w:eastAsia="宋体"/>
          <w:color w:val="000000" w:themeColor="text1"/>
        </w:rPr>
        <w:t>50</w:t>
      </w:r>
      <w:r w:rsidRPr="00BD2B99">
        <w:rPr>
          <w:rFonts w:eastAsia="宋体"/>
          <w:color w:val="000000" w:themeColor="text1"/>
        </w:rPr>
        <w:t>，甲苯超标倍数为</w:t>
      </w:r>
      <w:r w:rsidRPr="00BD2B99">
        <w:rPr>
          <w:rFonts w:eastAsia="宋体"/>
          <w:color w:val="000000" w:themeColor="text1"/>
        </w:rPr>
        <w:t>7</w:t>
      </w:r>
      <w:r w:rsidRPr="00BD2B99">
        <w:rPr>
          <w:rFonts w:eastAsia="宋体"/>
          <w:color w:val="000000" w:themeColor="text1"/>
        </w:rPr>
        <w:t>，氯苯超标倍数为</w:t>
      </w:r>
      <w:r w:rsidRPr="00BD2B99">
        <w:rPr>
          <w:rFonts w:eastAsia="宋体"/>
          <w:color w:val="000000" w:themeColor="text1"/>
        </w:rPr>
        <w:t>81</w:t>
      </w:r>
      <w:r w:rsidRPr="00BD2B99">
        <w:rPr>
          <w:rFonts w:eastAsia="宋体"/>
          <w:color w:val="000000" w:themeColor="text1"/>
        </w:rPr>
        <w:t>。地下水苯、甲苯、氯苯超标点位为</w:t>
      </w:r>
      <w:r w:rsidRPr="00BD2B99">
        <w:rPr>
          <w:rFonts w:eastAsia="宋体"/>
          <w:color w:val="000000" w:themeColor="text1"/>
        </w:rPr>
        <w:t>PW4</w:t>
      </w:r>
      <w:r w:rsidRPr="00BD2B99">
        <w:rPr>
          <w:rFonts w:eastAsia="宋体"/>
          <w:color w:val="000000" w:themeColor="text1"/>
        </w:rPr>
        <w:t>，超标点位位于原</w:t>
      </w:r>
      <w:r w:rsidRPr="00BD2B99">
        <w:rPr>
          <w:rFonts w:eastAsia="宋体"/>
          <w:color w:val="000000" w:themeColor="text1"/>
        </w:rPr>
        <w:t>3,5-</w:t>
      </w:r>
      <w:r w:rsidRPr="00BD2B99">
        <w:rPr>
          <w:rFonts w:eastAsia="宋体"/>
          <w:color w:val="000000" w:themeColor="text1"/>
        </w:rPr>
        <w:t>二氯苯胺车间，估算地下水苯、甲苯、氯苯超标面积为</w:t>
      </w:r>
      <w:r w:rsidRPr="00BD2B99">
        <w:rPr>
          <w:rFonts w:eastAsia="宋体"/>
          <w:color w:val="000000" w:themeColor="text1"/>
        </w:rPr>
        <w:t>1485m</w:t>
      </w:r>
      <w:r w:rsidRPr="00BD2B99">
        <w:rPr>
          <w:rFonts w:eastAsia="宋体"/>
          <w:color w:val="000000" w:themeColor="text1"/>
          <w:vertAlign w:val="superscript"/>
        </w:rPr>
        <w:t>3</w:t>
      </w:r>
      <w:r w:rsidRPr="00BD2B99">
        <w:rPr>
          <w:rFonts w:eastAsia="宋体"/>
          <w:color w:val="000000" w:themeColor="text1"/>
        </w:rPr>
        <w:t>。</w:t>
      </w:r>
    </w:p>
    <w:p w14:paraId="7671A811" w14:textId="4929706C" w:rsidR="007D1D8F" w:rsidRPr="00BD2B99" w:rsidRDefault="002555FA" w:rsidP="002555FA">
      <w:pPr>
        <w:pStyle w:val="-0"/>
        <w:spacing w:line="360" w:lineRule="auto"/>
        <w:rPr>
          <w:rFonts w:eastAsia="宋体"/>
          <w:color w:val="000000" w:themeColor="text1"/>
        </w:rPr>
        <w:sectPr w:rsidR="007D1D8F" w:rsidRPr="00BD2B99" w:rsidSect="00B258F8">
          <w:pgSz w:w="11907" w:h="16839"/>
          <w:pgMar w:top="1440" w:right="1800" w:bottom="1440" w:left="1800" w:header="850" w:footer="992" w:gutter="0"/>
          <w:pgNumType w:fmt="upperRoman" w:start="1"/>
          <w:cols w:space="720"/>
          <w:docGrid w:linePitch="326"/>
        </w:sectPr>
      </w:pPr>
      <w:r w:rsidRPr="00BD2B99">
        <w:rPr>
          <w:rFonts w:eastAsia="宋体"/>
          <w:color w:val="000000" w:themeColor="text1"/>
        </w:rPr>
        <w:t>综上，调查结果表明土壤所检部分污染物含量超过</w:t>
      </w:r>
      <w:r w:rsidRPr="00BD2B99">
        <w:rPr>
          <w:rFonts w:eastAsia="宋体"/>
          <w:color w:val="000000" w:themeColor="text1"/>
        </w:rPr>
        <w:t>GB36600</w:t>
      </w:r>
      <w:r w:rsidRPr="00BD2B99">
        <w:rPr>
          <w:rFonts w:eastAsia="宋体"/>
          <w:color w:val="000000" w:themeColor="text1"/>
        </w:rPr>
        <w:t>中第二类用地筛选值，地下水所检部分污染物浓度超过</w:t>
      </w:r>
      <w:r w:rsidRPr="00BD2B99">
        <w:rPr>
          <w:rFonts w:eastAsia="宋体"/>
          <w:color w:val="000000" w:themeColor="text1"/>
        </w:rPr>
        <w:t>GB/T14848-2017</w:t>
      </w:r>
      <w:r w:rsidRPr="00BD2B99">
        <w:rPr>
          <w:rFonts w:eastAsia="宋体"/>
          <w:color w:val="000000" w:themeColor="text1"/>
        </w:rPr>
        <w:t>中</w:t>
      </w:r>
      <w:r w:rsidRPr="00BD2B99">
        <w:rPr>
          <w:rFonts w:eastAsia="宋体"/>
          <w:color w:val="000000" w:themeColor="text1"/>
        </w:rPr>
        <w:t>Ⅳ</w:t>
      </w:r>
      <w:r w:rsidRPr="00BD2B99">
        <w:rPr>
          <w:rFonts w:eastAsia="宋体"/>
          <w:color w:val="000000" w:themeColor="text1"/>
        </w:rPr>
        <w:t>类标准限值，地块需开展下一步风险评估工作。</w:t>
      </w:r>
    </w:p>
    <w:p w14:paraId="46FB2707" w14:textId="6083FD05" w:rsidR="00834F1E" w:rsidRPr="00BD2B99" w:rsidRDefault="00834F1E" w:rsidP="007D1D8F">
      <w:pPr>
        <w:widowControl w:val="0"/>
        <w:adjustRightInd w:val="0"/>
        <w:snapToGrid w:val="0"/>
        <w:spacing w:line="360" w:lineRule="auto"/>
        <w:jc w:val="both"/>
        <w:rPr>
          <w:rFonts w:eastAsia="宋体" w:cs="Times New Roman"/>
        </w:rPr>
        <w:sectPr w:rsidR="00834F1E" w:rsidRPr="00BD2B99" w:rsidSect="0056105E">
          <w:footerReference w:type="default" r:id="rId11"/>
          <w:type w:val="continuous"/>
          <w:pgSz w:w="11907" w:h="16839"/>
          <w:pgMar w:top="1440" w:right="1800" w:bottom="1440" w:left="1800" w:header="850" w:footer="992" w:gutter="0"/>
          <w:pgNumType w:fmt="upperRoman"/>
          <w:cols w:space="720"/>
          <w:docGrid w:linePitch="326"/>
        </w:sectPr>
      </w:pPr>
    </w:p>
    <w:p w14:paraId="18FEAC8C" w14:textId="77777777" w:rsidR="00D2160C" w:rsidRPr="00BD2B99" w:rsidRDefault="00D2160C">
      <w:pPr>
        <w:rPr>
          <w:rFonts w:eastAsiaTheme="minorEastAsia" w:cs="Times New Roman"/>
          <w:color w:val="FF0000"/>
          <w:lang w:val="zh-CN"/>
        </w:rPr>
        <w:sectPr w:rsidR="00D2160C" w:rsidRPr="00BD2B99" w:rsidSect="0056105E">
          <w:footerReference w:type="default" r:id="rId12"/>
          <w:type w:val="continuous"/>
          <w:pgSz w:w="11907" w:h="16839"/>
          <w:pgMar w:top="1440" w:right="1800" w:bottom="1440" w:left="1800" w:header="884" w:footer="1202" w:gutter="0"/>
          <w:pgNumType w:fmt="upperRoman" w:start="1"/>
          <w:cols w:space="720"/>
        </w:sectPr>
      </w:pPr>
      <w:bookmarkStart w:id="2" w:name="_Toc22876"/>
      <w:bookmarkStart w:id="3" w:name="_Toc31682"/>
    </w:p>
    <w:bookmarkEnd w:id="2"/>
    <w:bookmarkEnd w:id="3"/>
    <w:p w14:paraId="4CA1DFC3" w14:textId="0E544801" w:rsidR="00D2160C" w:rsidRPr="00BD2B99" w:rsidRDefault="00A94D8A" w:rsidP="00834F1E">
      <w:pPr>
        <w:pStyle w:val="13"/>
        <w:spacing w:beforeLines="0" w:before="0" w:afterLines="0" w:after="0" w:line="360" w:lineRule="auto"/>
        <w:ind w:left="0"/>
        <w:jc w:val="left"/>
        <w:rPr>
          <w:rFonts w:eastAsiaTheme="minorEastAsia"/>
        </w:rPr>
      </w:pPr>
      <w:r w:rsidRPr="00BD2B99">
        <w:rPr>
          <w:rFonts w:eastAsiaTheme="minorEastAsia"/>
        </w:rPr>
        <w:lastRenderedPageBreak/>
        <w:t>地块概况</w:t>
      </w:r>
    </w:p>
    <w:p w14:paraId="043592FA" w14:textId="77777777" w:rsidR="008F38E7" w:rsidRPr="00BD2B99" w:rsidRDefault="008F38E7" w:rsidP="008F38E7">
      <w:pPr>
        <w:pStyle w:val="2"/>
        <w:spacing w:beforeLines="0" w:before="0" w:afterLines="0" w:after="0" w:line="360" w:lineRule="auto"/>
        <w:jc w:val="left"/>
        <w:rPr>
          <w:rFonts w:eastAsia="宋体"/>
          <w:color w:val="auto"/>
        </w:rPr>
      </w:pPr>
      <w:bookmarkStart w:id="4" w:name="_bookmark3"/>
      <w:bookmarkStart w:id="5" w:name="_bookmark6"/>
      <w:bookmarkStart w:id="6" w:name="_Toc32207"/>
      <w:bookmarkStart w:id="7" w:name="_Toc179816973"/>
      <w:bookmarkStart w:id="8" w:name="_Toc22906"/>
      <w:bookmarkStart w:id="9" w:name="_Toc7867"/>
      <w:bookmarkStart w:id="10" w:name="_Toc165749307"/>
      <w:bookmarkEnd w:id="4"/>
      <w:bookmarkEnd w:id="5"/>
      <w:r w:rsidRPr="00BD2B99">
        <w:rPr>
          <w:rFonts w:eastAsia="宋体"/>
          <w:color w:val="auto"/>
        </w:rPr>
        <w:t>调查范围</w:t>
      </w:r>
      <w:bookmarkEnd w:id="6"/>
      <w:bookmarkEnd w:id="7"/>
    </w:p>
    <w:p w14:paraId="6728711F" w14:textId="440F10F3" w:rsidR="007D1D8F" w:rsidRPr="00BD2B99" w:rsidRDefault="002555FA" w:rsidP="007D1D8F">
      <w:pPr>
        <w:pStyle w:val="-0"/>
        <w:spacing w:line="360" w:lineRule="auto"/>
        <w:rPr>
          <w:rFonts w:eastAsia="宋体"/>
          <w:color w:val="000000" w:themeColor="text1"/>
        </w:rPr>
      </w:pPr>
      <w:r w:rsidRPr="00BD2B99">
        <w:rPr>
          <w:rFonts w:eastAsia="宋体"/>
          <w:color w:val="000000" w:themeColor="text1"/>
        </w:rPr>
        <w:t>根据业主单位提供的调查范围资料本次调查范围为原江苏斯佩斯化学有限公司地块，位于启东生命健康产业园，四至范围：东至空地，南至江苏路，西至空地，北至南通宝凯化工有限公司</w:t>
      </w:r>
      <w:r w:rsidR="007D1D8F" w:rsidRPr="00BD2B99">
        <w:rPr>
          <w:rFonts w:eastAsia="宋体"/>
          <w:color w:val="000000" w:themeColor="text1"/>
        </w:rPr>
        <w:t>，</w:t>
      </w:r>
      <w:r w:rsidRPr="00BD2B99">
        <w:rPr>
          <w:rFonts w:eastAsia="宋体"/>
          <w:color w:val="000000" w:themeColor="text1"/>
        </w:rPr>
        <w:t>本次调查地块面积约</w:t>
      </w:r>
      <w:r w:rsidRPr="00BD2B99">
        <w:rPr>
          <w:rFonts w:eastAsia="宋体"/>
          <w:color w:val="000000" w:themeColor="text1"/>
        </w:rPr>
        <w:t>23269m</w:t>
      </w:r>
      <w:r w:rsidRPr="00BD2B99">
        <w:rPr>
          <w:rFonts w:eastAsia="宋体"/>
          <w:color w:val="000000" w:themeColor="text1"/>
          <w:vertAlign w:val="superscript"/>
        </w:rPr>
        <w:t>2</w:t>
      </w:r>
      <w:r w:rsidRPr="00BD2B99">
        <w:rPr>
          <w:rFonts w:eastAsia="宋体"/>
          <w:color w:val="000000" w:themeColor="text1"/>
        </w:rPr>
        <w:t>。</w:t>
      </w:r>
      <w:r w:rsidR="007D1D8F" w:rsidRPr="00BD2B99">
        <w:rPr>
          <w:rFonts w:eastAsia="宋体"/>
          <w:color w:val="000000" w:themeColor="text1"/>
        </w:rPr>
        <w:t>具体位置如下图</w:t>
      </w:r>
      <w:r w:rsidR="007D1D8F" w:rsidRPr="00BD2B99">
        <w:rPr>
          <w:rFonts w:eastAsia="宋体"/>
          <w:color w:val="000000" w:themeColor="text1"/>
        </w:rPr>
        <w:t>1.1-1</w:t>
      </w:r>
      <w:r w:rsidR="007D1D8F" w:rsidRPr="00BD2B99">
        <w:rPr>
          <w:rFonts w:eastAsia="宋体"/>
          <w:color w:val="000000" w:themeColor="text1"/>
        </w:rPr>
        <w:t>，地块调查范围见图</w:t>
      </w:r>
      <w:r w:rsidR="007D1D8F" w:rsidRPr="00BD2B99">
        <w:rPr>
          <w:rFonts w:eastAsia="宋体"/>
          <w:color w:val="000000" w:themeColor="text1"/>
        </w:rPr>
        <w:t>1.1-2</w:t>
      </w:r>
      <w:r w:rsidR="007D1D8F" w:rsidRPr="00BD2B99">
        <w:rPr>
          <w:rFonts w:eastAsia="宋体"/>
          <w:color w:val="000000" w:themeColor="text1"/>
        </w:rPr>
        <w:t>，具体拐点坐标见表</w:t>
      </w:r>
      <w:r w:rsidR="007D1D8F" w:rsidRPr="00BD2B99">
        <w:rPr>
          <w:rFonts w:eastAsia="宋体"/>
          <w:color w:val="000000" w:themeColor="text1"/>
        </w:rPr>
        <w:t>1.1-1</w:t>
      </w:r>
      <w:r w:rsidR="007D1D8F" w:rsidRPr="00BD2B99">
        <w:rPr>
          <w:rFonts w:eastAsia="宋体"/>
          <w:color w:val="000000" w:themeColor="text1"/>
        </w:rPr>
        <w:t>。</w:t>
      </w:r>
    </w:p>
    <w:p w14:paraId="15889F6F" w14:textId="55E002BD" w:rsidR="007D1D8F" w:rsidRPr="00BD2B99" w:rsidRDefault="007D1D8F" w:rsidP="007D1D8F">
      <w:pPr>
        <w:adjustRightInd w:val="0"/>
        <w:snapToGrid w:val="0"/>
        <w:spacing w:line="360" w:lineRule="auto"/>
        <w:jc w:val="center"/>
        <w:rPr>
          <w:rFonts w:eastAsia="宋体" w:cs="Times New Roman"/>
          <w:b/>
          <w:bCs/>
          <w:color w:val="000000" w:themeColor="text1"/>
          <w:sz w:val="21"/>
          <w:szCs w:val="21"/>
        </w:rPr>
      </w:pPr>
      <w:r w:rsidRPr="00BD2B99">
        <w:rPr>
          <w:rFonts w:eastAsia="宋体" w:cs="Times New Roman"/>
          <w:b/>
          <w:bCs/>
          <w:color w:val="000000" w:themeColor="text1"/>
          <w:sz w:val="21"/>
          <w:szCs w:val="21"/>
        </w:rPr>
        <w:t>表</w:t>
      </w:r>
      <w:r w:rsidRPr="00BD2B99">
        <w:rPr>
          <w:rFonts w:eastAsia="宋体" w:cs="Times New Roman"/>
          <w:b/>
          <w:bCs/>
          <w:color w:val="000000" w:themeColor="text1"/>
          <w:sz w:val="21"/>
          <w:szCs w:val="21"/>
        </w:rPr>
        <w:t>1.1-1</w:t>
      </w:r>
      <w:r w:rsidRPr="00BD2B99">
        <w:rPr>
          <w:rFonts w:eastAsia="宋体" w:cs="Times New Roman"/>
          <w:b/>
          <w:bCs/>
          <w:color w:val="000000" w:themeColor="text1"/>
          <w:sz w:val="21"/>
          <w:szCs w:val="21"/>
        </w:rPr>
        <w:t>调查场地拐点坐标</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3"/>
        <w:gridCol w:w="2672"/>
        <w:gridCol w:w="2952"/>
      </w:tblGrid>
      <w:tr w:rsidR="002555FA" w:rsidRPr="00BD2B99" w14:paraId="4D222903" w14:textId="77777777" w:rsidTr="00BB2D59">
        <w:trPr>
          <w:trHeight w:val="340"/>
          <w:tblHeader/>
        </w:trPr>
        <w:tc>
          <w:tcPr>
            <w:tcW w:w="1611" w:type="pct"/>
            <w:vAlign w:val="center"/>
          </w:tcPr>
          <w:p w14:paraId="1377CE8D" w14:textId="77777777" w:rsidR="002555FA" w:rsidRPr="00BD2B99" w:rsidRDefault="002555FA" w:rsidP="00BB2D59">
            <w:pPr>
              <w:pStyle w:val="af2"/>
              <w:rPr>
                <w:rFonts w:eastAsia="宋体"/>
                <w:b/>
                <w:bCs/>
                <w:color w:val="000000" w:themeColor="text1"/>
              </w:rPr>
            </w:pPr>
            <w:r w:rsidRPr="00BD2B99">
              <w:rPr>
                <w:rFonts w:eastAsia="宋体"/>
                <w:b/>
                <w:bCs/>
                <w:color w:val="000000" w:themeColor="text1"/>
              </w:rPr>
              <w:t>拐点</w:t>
            </w:r>
          </w:p>
        </w:tc>
        <w:tc>
          <w:tcPr>
            <w:tcW w:w="1610" w:type="pct"/>
            <w:vAlign w:val="center"/>
          </w:tcPr>
          <w:p w14:paraId="763BB290" w14:textId="77777777" w:rsidR="002555FA" w:rsidRPr="00BD2B99" w:rsidRDefault="002555FA" w:rsidP="00BB2D59">
            <w:pPr>
              <w:pStyle w:val="af2"/>
              <w:rPr>
                <w:rFonts w:eastAsia="宋体"/>
                <w:b/>
                <w:bCs/>
                <w:color w:val="000000" w:themeColor="text1"/>
              </w:rPr>
            </w:pPr>
            <w:r w:rsidRPr="00BD2B99">
              <w:rPr>
                <w:rFonts w:eastAsia="宋体"/>
                <w:b/>
                <w:bCs/>
                <w:color w:val="000000" w:themeColor="text1"/>
              </w:rPr>
              <w:t>X</w:t>
            </w:r>
          </w:p>
        </w:tc>
        <w:tc>
          <w:tcPr>
            <w:tcW w:w="1779" w:type="pct"/>
            <w:vAlign w:val="center"/>
          </w:tcPr>
          <w:p w14:paraId="6B3E391E" w14:textId="77777777" w:rsidR="002555FA" w:rsidRPr="00BD2B99" w:rsidRDefault="002555FA" w:rsidP="00BB2D59">
            <w:pPr>
              <w:pStyle w:val="af2"/>
              <w:rPr>
                <w:rFonts w:eastAsia="宋体"/>
                <w:b/>
                <w:bCs/>
                <w:color w:val="000000" w:themeColor="text1"/>
              </w:rPr>
            </w:pPr>
            <w:r w:rsidRPr="00BD2B99">
              <w:rPr>
                <w:rFonts w:eastAsia="宋体"/>
                <w:b/>
                <w:bCs/>
                <w:color w:val="000000" w:themeColor="text1"/>
              </w:rPr>
              <w:t>Y</w:t>
            </w:r>
          </w:p>
        </w:tc>
      </w:tr>
      <w:tr w:rsidR="002555FA" w:rsidRPr="00BD2B99" w14:paraId="0AC71B85" w14:textId="77777777" w:rsidTr="00BB2D59">
        <w:trPr>
          <w:trHeight w:val="340"/>
        </w:trPr>
        <w:tc>
          <w:tcPr>
            <w:tcW w:w="1611" w:type="pct"/>
            <w:vAlign w:val="center"/>
          </w:tcPr>
          <w:p w14:paraId="328C2E55" w14:textId="77777777" w:rsidR="002555FA" w:rsidRPr="00BD2B99" w:rsidRDefault="002555FA" w:rsidP="00BB2D59">
            <w:pPr>
              <w:pStyle w:val="af2"/>
              <w:rPr>
                <w:rFonts w:eastAsia="宋体"/>
                <w:color w:val="000000" w:themeColor="text1"/>
              </w:rPr>
            </w:pPr>
            <w:r w:rsidRPr="00BD2B99">
              <w:t>J1</w:t>
            </w:r>
          </w:p>
        </w:tc>
        <w:tc>
          <w:tcPr>
            <w:tcW w:w="1610" w:type="pct"/>
            <w:vAlign w:val="center"/>
          </w:tcPr>
          <w:p w14:paraId="46DA4F57" w14:textId="77777777" w:rsidR="002555FA" w:rsidRPr="00BD2B99" w:rsidRDefault="002555FA" w:rsidP="00BB2D59">
            <w:pPr>
              <w:pStyle w:val="af2"/>
              <w:rPr>
                <w:rFonts w:eastAsia="宋体"/>
                <w:color w:val="000000" w:themeColor="text1"/>
              </w:rPr>
            </w:pPr>
            <w:r w:rsidRPr="00BD2B99">
              <w:t>3522519.000</w:t>
            </w:r>
          </w:p>
        </w:tc>
        <w:tc>
          <w:tcPr>
            <w:tcW w:w="1779" w:type="pct"/>
            <w:vAlign w:val="center"/>
          </w:tcPr>
          <w:p w14:paraId="40229BFD" w14:textId="77777777" w:rsidR="002555FA" w:rsidRPr="00BD2B99" w:rsidRDefault="002555FA" w:rsidP="00BB2D59">
            <w:pPr>
              <w:pStyle w:val="af2"/>
              <w:rPr>
                <w:rFonts w:eastAsia="宋体"/>
                <w:color w:val="000000" w:themeColor="text1"/>
              </w:rPr>
            </w:pPr>
            <w:r w:rsidRPr="00BD2B99">
              <w:t>41356870.552</w:t>
            </w:r>
          </w:p>
        </w:tc>
      </w:tr>
      <w:tr w:rsidR="002555FA" w:rsidRPr="00BD2B99" w14:paraId="44E84B9F" w14:textId="77777777" w:rsidTr="00BB2D59">
        <w:trPr>
          <w:trHeight w:val="340"/>
        </w:trPr>
        <w:tc>
          <w:tcPr>
            <w:tcW w:w="1611" w:type="pct"/>
            <w:vAlign w:val="center"/>
          </w:tcPr>
          <w:p w14:paraId="1377724B" w14:textId="77777777" w:rsidR="002555FA" w:rsidRPr="00BD2B99" w:rsidRDefault="002555FA" w:rsidP="00BB2D59">
            <w:pPr>
              <w:pStyle w:val="af2"/>
              <w:rPr>
                <w:rFonts w:eastAsia="宋体"/>
                <w:color w:val="000000" w:themeColor="text1"/>
              </w:rPr>
            </w:pPr>
            <w:r w:rsidRPr="00BD2B99">
              <w:t>J2</w:t>
            </w:r>
          </w:p>
        </w:tc>
        <w:tc>
          <w:tcPr>
            <w:tcW w:w="1610" w:type="pct"/>
            <w:vAlign w:val="center"/>
          </w:tcPr>
          <w:p w14:paraId="68686AD4" w14:textId="77777777" w:rsidR="002555FA" w:rsidRPr="00BD2B99" w:rsidRDefault="002555FA" w:rsidP="00BB2D59">
            <w:pPr>
              <w:pStyle w:val="af2"/>
              <w:rPr>
                <w:rFonts w:eastAsia="宋体"/>
                <w:color w:val="000000" w:themeColor="text1"/>
              </w:rPr>
            </w:pPr>
            <w:r w:rsidRPr="00BD2B99">
              <w:t>3522450.278</w:t>
            </w:r>
          </w:p>
        </w:tc>
        <w:tc>
          <w:tcPr>
            <w:tcW w:w="1779" w:type="pct"/>
            <w:vAlign w:val="center"/>
          </w:tcPr>
          <w:p w14:paraId="08D74114" w14:textId="77777777" w:rsidR="002555FA" w:rsidRPr="00BD2B99" w:rsidRDefault="002555FA" w:rsidP="00BB2D59">
            <w:pPr>
              <w:pStyle w:val="af2"/>
              <w:rPr>
                <w:rFonts w:eastAsia="宋体"/>
                <w:color w:val="000000" w:themeColor="text1"/>
              </w:rPr>
            </w:pPr>
            <w:r w:rsidRPr="00BD2B99">
              <w:t>41356948.732</w:t>
            </w:r>
          </w:p>
        </w:tc>
      </w:tr>
      <w:tr w:rsidR="002555FA" w:rsidRPr="00BD2B99" w14:paraId="14449599" w14:textId="77777777" w:rsidTr="00BB2D59">
        <w:trPr>
          <w:trHeight w:val="340"/>
        </w:trPr>
        <w:tc>
          <w:tcPr>
            <w:tcW w:w="1611" w:type="pct"/>
            <w:vAlign w:val="center"/>
          </w:tcPr>
          <w:p w14:paraId="1EA9E4D0" w14:textId="77777777" w:rsidR="002555FA" w:rsidRPr="00BD2B99" w:rsidRDefault="002555FA" w:rsidP="00BB2D59">
            <w:pPr>
              <w:pStyle w:val="af2"/>
              <w:rPr>
                <w:rFonts w:eastAsia="宋体"/>
                <w:color w:val="000000" w:themeColor="text1"/>
              </w:rPr>
            </w:pPr>
            <w:r w:rsidRPr="00BD2B99">
              <w:t>J3</w:t>
            </w:r>
          </w:p>
        </w:tc>
        <w:tc>
          <w:tcPr>
            <w:tcW w:w="1610" w:type="pct"/>
            <w:vAlign w:val="center"/>
          </w:tcPr>
          <w:p w14:paraId="76BBAF10" w14:textId="77777777" w:rsidR="002555FA" w:rsidRPr="00BD2B99" w:rsidRDefault="002555FA" w:rsidP="00BB2D59">
            <w:pPr>
              <w:pStyle w:val="af2"/>
              <w:rPr>
                <w:rFonts w:eastAsia="宋体"/>
                <w:color w:val="000000" w:themeColor="text1"/>
              </w:rPr>
            </w:pPr>
            <w:r w:rsidRPr="00BD2B99">
              <w:t>3522410.071</w:t>
            </w:r>
          </w:p>
        </w:tc>
        <w:tc>
          <w:tcPr>
            <w:tcW w:w="1779" w:type="pct"/>
            <w:vAlign w:val="center"/>
          </w:tcPr>
          <w:p w14:paraId="1937FF29" w14:textId="77777777" w:rsidR="002555FA" w:rsidRPr="00BD2B99" w:rsidRDefault="002555FA" w:rsidP="00BB2D59">
            <w:pPr>
              <w:pStyle w:val="af2"/>
              <w:rPr>
                <w:rFonts w:eastAsia="宋体"/>
                <w:color w:val="000000" w:themeColor="text1"/>
              </w:rPr>
            </w:pPr>
            <w:r w:rsidRPr="00BD2B99">
              <w:t>41356913.366</w:t>
            </w:r>
          </w:p>
        </w:tc>
      </w:tr>
      <w:tr w:rsidR="002555FA" w:rsidRPr="00BD2B99" w14:paraId="4D26B38E" w14:textId="77777777" w:rsidTr="00BB2D59">
        <w:trPr>
          <w:trHeight w:val="340"/>
        </w:trPr>
        <w:tc>
          <w:tcPr>
            <w:tcW w:w="1611" w:type="pct"/>
            <w:vAlign w:val="center"/>
          </w:tcPr>
          <w:p w14:paraId="262BCFEC" w14:textId="77777777" w:rsidR="002555FA" w:rsidRPr="00BD2B99" w:rsidRDefault="002555FA" w:rsidP="00BB2D59">
            <w:pPr>
              <w:pStyle w:val="af2"/>
              <w:rPr>
                <w:rFonts w:eastAsia="宋体"/>
                <w:color w:val="000000" w:themeColor="text1"/>
              </w:rPr>
            </w:pPr>
            <w:r w:rsidRPr="00BD2B99">
              <w:t>J4</w:t>
            </w:r>
          </w:p>
        </w:tc>
        <w:tc>
          <w:tcPr>
            <w:tcW w:w="1610" w:type="pct"/>
            <w:vAlign w:val="center"/>
          </w:tcPr>
          <w:p w14:paraId="79D45331" w14:textId="77777777" w:rsidR="002555FA" w:rsidRPr="00BD2B99" w:rsidRDefault="002555FA" w:rsidP="00BB2D59">
            <w:pPr>
              <w:pStyle w:val="af2"/>
              <w:rPr>
                <w:rFonts w:eastAsia="宋体"/>
                <w:color w:val="000000" w:themeColor="text1"/>
              </w:rPr>
            </w:pPr>
            <w:r w:rsidRPr="00BD2B99">
              <w:t>3522321.879</w:t>
            </w:r>
          </w:p>
        </w:tc>
        <w:tc>
          <w:tcPr>
            <w:tcW w:w="1779" w:type="pct"/>
            <w:vAlign w:val="center"/>
          </w:tcPr>
          <w:p w14:paraId="6188836C" w14:textId="77777777" w:rsidR="002555FA" w:rsidRPr="00BD2B99" w:rsidRDefault="002555FA" w:rsidP="00BB2D59">
            <w:pPr>
              <w:pStyle w:val="af2"/>
              <w:rPr>
                <w:rFonts w:eastAsia="宋体"/>
                <w:color w:val="000000" w:themeColor="text1"/>
              </w:rPr>
            </w:pPr>
            <w:r w:rsidRPr="00BD2B99">
              <w:t>41356835.793</w:t>
            </w:r>
          </w:p>
        </w:tc>
      </w:tr>
      <w:tr w:rsidR="002555FA" w:rsidRPr="00BD2B99" w14:paraId="367F5F26" w14:textId="77777777" w:rsidTr="00BB2D59">
        <w:trPr>
          <w:trHeight w:val="340"/>
        </w:trPr>
        <w:tc>
          <w:tcPr>
            <w:tcW w:w="1611" w:type="pct"/>
            <w:vAlign w:val="center"/>
          </w:tcPr>
          <w:p w14:paraId="60C328F3" w14:textId="77777777" w:rsidR="002555FA" w:rsidRPr="00BD2B99" w:rsidRDefault="002555FA" w:rsidP="00BB2D59">
            <w:pPr>
              <w:pStyle w:val="af2"/>
              <w:rPr>
                <w:rFonts w:eastAsia="宋体"/>
                <w:color w:val="000000" w:themeColor="text1"/>
              </w:rPr>
            </w:pPr>
            <w:r w:rsidRPr="00BD2B99">
              <w:t>J5</w:t>
            </w:r>
          </w:p>
        </w:tc>
        <w:tc>
          <w:tcPr>
            <w:tcW w:w="1610" w:type="pct"/>
            <w:vAlign w:val="center"/>
          </w:tcPr>
          <w:p w14:paraId="3A06CE5D" w14:textId="77777777" w:rsidR="002555FA" w:rsidRPr="00BD2B99" w:rsidRDefault="002555FA" w:rsidP="00BB2D59">
            <w:pPr>
              <w:pStyle w:val="af2"/>
              <w:rPr>
                <w:rFonts w:eastAsia="宋体"/>
                <w:color w:val="000000" w:themeColor="text1"/>
              </w:rPr>
            </w:pPr>
            <w:r w:rsidRPr="00BD2B99">
              <w:t>3522297.169</w:t>
            </w:r>
          </w:p>
        </w:tc>
        <w:tc>
          <w:tcPr>
            <w:tcW w:w="1779" w:type="pct"/>
            <w:vAlign w:val="center"/>
          </w:tcPr>
          <w:p w14:paraId="3227A8B1" w14:textId="77777777" w:rsidR="002555FA" w:rsidRPr="00BD2B99" w:rsidRDefault="002555FA" w:rsidP="00BB2D59">
            <w:pPr>
              <w:pStyle w:val="af2"/>
              <w:rPr>
                <w:rFonts w:eastAsia="宋体"/>
                <w:color w:val="000000" w:themeColor="text1"/>
              </w:rPr>
            </w:pPr>
            <w:r w:rsidRPr="00BD2B99">
              <w:t>41356814.058</w:t>
            </w:r>
          </w:p>
        </w:tc>
      </w:tr>
      <w:tr w:rsidR="002555FA" w:rsidRPr="00BD2B99" w14:paraId="3C59DBCF" w14:textId="77777777" w:rsidTr="00BB2D59">
        <w:trPr>
          <w:trHeight w:val="340"/>
        </w:trPr>
        <w:tc>
          <w:tcPr>
            <w:tcW w:w="1611" w:type="pct"/>
            <w:vAlign w:val="center"/>
          </w:tcPr>
          <w:p w14:paraId="4F720E45" w14:textId="77777777" w:rsidR="002555FA" w:rsidRPr="00BD2B99" w:rsidRDefault="002555FA" w:rsidP="00BB2D59">
            <w:pPr>
              <w:pStyle w:val="af2"/>
              <w:rPr>
                <w:rFonts w:eastAsia="宋体"/>
                <w:color w:val="000000" w:themeColor="text1"/>
              </w:rPr>
            </w:pPr>
            <w:r w:rsidRPr="00BD2B99">
              <w:t>J6</w:t>
            </w:r>
          </w:p>
        </w:tc>
        <w:tc>
          <w:tcPr>
            <w:tcW w:w="1610" w:type="pct"/>
            <w:vAlign w:val="center"/>
          </w:tcPr>
          <w:p w14:paraId="659A4242" w14:textId="77777777" w:rsidR="002555FA" w:rsidRPr="00BD2B99" w:rsidRDefault="002555FA" w:rsidP="00BB2D59">
            <w:pPr>
              <w:pStyle w:val="af2"/>
              <w:rPr>
                <w:rFonts w:eastAsia="宋体"/>
                <w:color w:val="000000" w:themeColor="text1"/>
              </w:rPr>
            </w:pPr>
            <w:r w:rsidRPr="00BD2B99">
              <w:t>3522305.386</w:t>
            </w:r>
          </w:p>
        </w:tc>
        <w:tc>
          <w:tcPr>
            <w:tcW w:w="1779" w:type="pct"/>
            <w:vAlign w:val="center"/>
          </w:tcPr>
          <w:p w14:paraId="69ECCBF8" w14:textId="77777777" w:rsidR="002555FA" w:rsidRPr="00BD2B99" w:rsidRDefault="002555FA" w:rsidP="00BB2D59">
            <w:pPr>
              <w:pStyle w:val="af2"/>
              <w:rPr>
                <w:rFonts w:eastAsia="宋体"/>
                <w:color w:val="000000" w:themeColor="text1"/>
              </w:rPr>
            </w:pPr>
            <w:r w:rsidRPr="00BD2B99">
              <w:t>41356807.161</w:t>
            </w:r>
          </w:p>
        </w:tc>
      </w:tr>
      <w:tr w:rsidR="002555FA" w:rsidRPr="00BD2B99" w14:paraId="5901EB53" w14:textId="77777777" w:rsidTr="00BB2D59">
        <w:trPr>
          <w:trHeight w:val="340"/>
        </w:trPr>
        <w:tc>
          <w:tcPr>
            <w:tcW w:w="1611" w:type="pct"/>
            <w:vAlign w:val="center"/>
          </w:tcPr>
          <w:p w14:paraId="5E52718F" w14:textId="77777777" w:rsidR="002555FA" w:rsidRPr="00BD2B99" w:rsidRDefault="002555FA" w:rsidP="00BB2D59">
            <w:pPr>
              <w:pStyle w:val="af2"/>
              <w:rPr>
                <w:rFonts w:eastAsia="宋体"/>
                <w:color w:val="000000" w:themeColor="text1"/>
              </w:rPr>
            </w:pPr>
            <w:r w:rsidRPr="00BD2B99">
              <w:t>J7</w:t>
            </w:r>
          </w:p>
        </w:tc>
        <w:tc>
          <w:tcPr>
            <w:tcW w:w="1610" w:type="pct"/>
            <w:vAlign w:val="center"/>
          </w:tcPr>
          <w:p w14:paraId="1BDB613B" w14:textId="77777777" w:rsidR="002555FA" w:rsidRPr="00BD2B99" w:rsidRDefault="002555FA" w:rsidP="00BB2D59">
            <w:pPr>
              <w:pStyle w:val="af2"/>
              <w:rPr>
                <w:rFonts w:eastAsia="宋体"/>
                <w:color w:val="000000" w:themeColor="text1"/>
              </w:rPr>
            </w:pPr>
            <w:r w:rsidRPr="00BD2B99">
              <w:t>3522404.360</w:t>
            </w:r>
          </w:p>
        </w:tc>
        <w:tc>
          <w:tcPr>
            <w:tcW w:w="1779" w:type="pct"/>
            <w:vAlign w:val="center"/>
          </w:tcPr>
          <w:p w14:paraId="4A2DC596" w14:textId="77777777" w:rsidR="002555FA" w:rsidRPr="00BD2B99" w:rsidRDefault="002555FA" w:rsidP="00BB2D59">
            <w:pPr>
              <w:pStyle w:val="af2"/>
              <w:rPr>
                <w:rFonts w:eastAsia="宋体"/>
                <w:color w:val="000000" w:themeColor="text1"/>
              </w:rPr>
            </w:pPr>
            <w:r w:rsidRPr="00BD2B99">
              <w:t>41356727.367</w:t>
            </w:r>
          </w:p>
        </w:tc>
      </w:tr>
      <w:tr w:rsidR="002555FA" w:rsidRPr="00BD2B99" w14:paraId="6D89099C" w14:textId="77777777" w:rsidTr="00BB2D59">
        <w:trPr>
          <w:trHeight w:val="340"/>
        </w:trPr>
        <w:tc>
          <w:tcPr>
            <w:tcW w:w="1611" w:type="pct"/>
            <w:vAlign w:val="center"/>
          </w:tcPr>
          <w:p w14:paraId="39ADB535" w14:textId="77777777" w:rsidR="002555FA" w:rsidRPr="00BD2B99" w:rsidRDefault="002555FA" w:rsidP="00BB2D59">
            <w:pPr>
              <w:pStyle w:val="af2"/>
              <w:rPr>
                <w:rFonts w:eastAsia="宋体"/>
                <w:color w:val="000000" w:themeColor="text1"/>
              </w:rPr>
            </w:pPr>
            <w:r w:rsidRPr="00BD2B99">
              <w:t>J8</w:t>
            </w:r>
          </w:p>
        </w:tc>
        <w:tc>
          <w:tcPr>
            <w:tcW w:w="1610" w:type="pct"/>
            <w:vAlign w:val="center"/>
          </w:tcPr>
          <w:p w14:paraId="580D74DD" w14:textId="77777777" w:rsidR="002555FA" w:rsidRPr="00BD2B99" w:rsidRDefault="002555FA" w:rsidP="00BB2D59">
            <w:pPr>
              <w:pStyle w:val="af2"/>
              <w:rPr>
                <w:rFonts w:eastAsia="宋体"/>
                <w:color w:val="000000" w:themeColor="text1"/>
              </w:rPr>
            </w:pPr>
            <w:r w:rsidRPr="00BD2B99">
              <w:t>3522422.032</w:t>
            </w:r>
          </w:p>
        </w:tc>
        <w:tc>
          <w:tcPr>
            <w:tcW w:w="1779" w:type="pct"/>
            <w:vAlign w:val="center"/>
          </w:tcPr>
          <w:p w14:paraId="17492E7C" w14:textId="77777777" w:rsidR="002555FA" w:rsidRPr="00BD2B99" w:rsidRDefault="002555FA" w:rsidP="00BB2D59">
            <w:pPr>
              <w:pStyle w:val="af2"/>
              <w:rPr>
                <w:rFonts w:eastAsia="宋体"/>
                <w:color w:val="000000" w:themeColor="text1"/>
              </w:rPr>
            </w:pPr>
            <w:r w:rsidRPr="00BD2B99">
              <w:t>41356749.450</w:t>
            </w:r>
          </w:p>
        </w:tc>
      </w:tr>
      <w:tr w:rsidR="002555FA" w:rsidRPr="00BD2B99" w14:paraId="00DD5A7E" w14:textId="77777777" w:rsidTr="00BB2D59">
        <w:trPr>
          <w:trHeight w:val="340"/>
        </w:trPr>
        <w:tc>
          <w:tcPr>
            <w:tcW w:w="1611" w:type="pct"/>
            <w:vAlign w:val="center"/>
          </w:tcPr>
          <w:p w14:paraId="3D429936" w14:textId="77777777" w:rsidR="002555FA" w:rsidRPr="00BD2B99" w:rsidRDefault="002555FA" w:rsidP="00BB2D59">
            <w:pPr>
              <w:pStyle w:val="af2"/>
              <w:rPr>
                <w:rFonts w:eastAsia="宋体"/>
                <w:color w:val="000000" w:themeColor="text1"/>
              </w:rPr>
            </w:pPr>
            <w:r w:rsidRPr="00BD2B99">
              <w:t>J9</w:t>
            </w:r>
          </w:p>
        </w:tc>
        <w:tc>
          <w:tcPr>
            <w:tcW w:w="1610" w:type="pct"/>
            <w:vAlign w:val="center"/>
          </w:tcPr>
          <w:p w14:paraId="3EFC8A0E" w14:textId="77777777" w:rsidR="002555FA" w:rsidRPr="00BD2B99" w:rsidRDefault="002555FA" w:rsidP="00BB2D59">
            <w:pPr>
              <w:pStyle w:val="af2"/>
              <w:rPr>
                <w:rFonts w:eastAsia="宋体"/>
                <w:color w:val="000000" w:themeColor="text1"/>
              </w:rPr>
            </w:pPr>
            <w:r w:rsidRPr="00BD2B99">
              <w:t>3522485.118</w:t>
            </w:r>
          </w:p>
        </w:tc>
        <w:tc>
          <w:tcPr>
            <w:tcW w:w="1779" w:type="pct"/>
            <w:vAlign w:val="center"/>
          </w:tcPr>
          <w:p w14:paraId="794901F7" w14:textId="77777777" w:rsidR="002555FA" w:rsidRPr="00BD2B99" w:rsidRDefault="002555FA" w:rsidP="00BB2D59">
            <w:pPr>
              <w:pStyle w:val="af2"/>
              <w:rPr>
                <w:rFonts w:eastAsia="宋体"/>
                <w:color w:val="000000" w:themeColor="text1"/>
              </w:rPr>
            </w:pPr>
            <w:r w:rsidRPr="00BD2B99">
              <w:t>41356828.237</w:t>
            </w:r>
          </w:p>
        </w:tc>
      </w:tr>
    </w:tbl>
    <w:p w14:paraId="6EE7E155" w14:textId="77777777" w:rsidR="007D1D8F" w:rsidRPr="00BD2B99" w:rsidRDefault="007D1D8F" w:rsidP="007D1D8F">
      <w:pPr>
        <w:pStyle w:val="af3"/>
        <w:spacing w:line="360" w:lineRule="auto"/>
        <w:rPr>
          <w:rFonts w:eastAsia="宋体"/>
          <w:b/>
          <w:bCs/>
          <w:color w:val="000000" w:themeColor="text1"/>
        </w:rPr>
      </w:pPr>
      <w:r w:rsidRPr="00BD2B99">
        <w:rPr>
          <w:rFonts w:eastAsia="宋体"/>
          <w:b/>
          <w:bCs/>
          <w:color w:val="000000" w:themeColor="text1"/>
        </w:rPr>
        <w:t>注：坐标系为</w:t>
      </w:r>
      <w:r w:rsidRPr="00BD2B99">
        <w:rPr>
          <w:rFonts w:eastAsia="宋体"/>
          <w:b/>
          <w:bCs/>
          <w:color w:val="000000" w:themeColor="text1"/>
        </w:rPr>
        <w:t>2000</w:t>
      </w:r>
      <w:r w:rsidRPr="00BD2B99">
        <w:rPr>
          <w:rFonts w:eastAsia="宋体"/>
          <w:b/>
          <w:bCs/>
          <w:color w:val="000000" w:themeColor="text1"/>
        </w:rPr>
        <w:t>国家大地坐标系。</w:t>
      </w:r>
    </w:p>
    <w:p w14:paraId="50BC7F1A" w14:textId="5A3029B3" w:rsidR="007D1D8F" w:rsidRPr="00BD2B99" w:rsidRDefault="002555FA" w:rsidP="007D1D8F">
      <w:pPr>
        <w:pStyle w:val="af3"/>
        <w:spacing w:line="360" w:lineRule="auto"/>
        <w:rPr>
          <w:rFonts w:eastAsia="宋体"/>
          <w:color w:val="FF0000"/>
        </w:rPr>
      </w:pPr>
      <w:r w:rsidRPr="00BD2B99">
        <w:rPr>
          <w:rFonts w:eastAsia="宋体"/>
          <w:b/>
          <w:bCs/>
          <w:noProof/>
          <w:color w:val="000000" w:themeColor="text1"/>
        </w:rPr>
        <w:drawing>
          <wp:inline distT="0" distB="0" distL="0" distR="0" wp14:anchorId="04BC9E15" wp14:editId="53094E3D">
            <wp:extent cx="5206831" cy="3630440"/>
            <wp:effectExtent l="0" t="0" r="0" b="8255"/>
            <wp:docPr id="159188658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25041" cy="3643137"/>
                    </a:xfrm>
                    <a:prstGeom prst="rect">
                      <a:avLst/>
                    </a:prstGeom>
                    <a:noFill/>
                  </pic:spPr>
                </pic:pic>
              </a:graphicData>
            </a:graphic>
          </wp:inline>
        </w:drawing>
      </w:r>
    </w:p>
    <w:p w14:paraId="6A64E0C9" w14:textId="4E2D9729" w:rsidR="007D1D8F" w:rsidRPr="00BD2B99" w:rsidRDefault="007D1D8F" w:rsidP="007D1D8F">
      <w:pPr>
        <w:adjustRightInd w:val="0"/>
        <w:snapToGrid w:val="0"/>
        <w:spacing w:line="360" w:lineRule="auto"/>
        <w:jc w:val="center"/>
        <w:rPr>
          <w:rFonts w:eastAsia="宋体" w:cs="Times New Roman"/>
          <w:b/>
          <w:bCs/>
          <w:color w:val="000000" w:themeColor="text1"/>
          <w:sz w:val="21"/>
          <w:szCs w:val="21"/>
        </w:rPr>
        <w:sectPr w:rsidR="007D1D8F" w:rsidRPr="00BD2B99" w:rsidSect="007D1D8F">
          <w:footerReference w:type="default" r:id="rId14"/>
          <w:pgSz w:w="11907" w:h="16839"/>
          <w:pgMar w:top="1440" w:right="1800" w:bottom="1440" w:left="1800" w:header="850" w:footer="992" w:gutter="0"/>
          <w:pgNumType w:start="1"/>
          <w:cols w:space="720"/>
          <w:docGrid w:linePitch="326"/>
        </w:sectPr>
      </w:pPr>
      <w:r w:rsidRPr="00BD2B99">
        <w:rPr>
          <w:rFonts w:eastAsia="宋体" w:cs="Times New Roman"/>
          <w:b/>
          <w:bCs/>
          <w:color w:val="000000" w:themeColor="text1"/>
          <w:sz w:val="21"/>
          <w:szCs w:val="21"/>
        </w:rPr>
        <w:t>图</w:t>
      </w:r>
      <w:r w:rsidRPr="00BD2B99">
        <w:rPr>
          <w:rFonts w:eastAsia="宋体" w:cs="Times New Roman"/>
          <w:b/>
          <w:bCs/>
          <w:color w:val="000000" w:themeColor="text1"/>
          <w:sz w:val="21"/>
          <w:szCs w:val="21"/>
        </w:rPr>
        <w:t>1.1-1</w:t>
      </w:r>
      <w:r w:rsidRPr="00BD2B99">
        <w:rPr>
          <w:rFonts w:eastAsia="宋体" w:cs="Times New Roman"/>
          <w:b/>
          <w:bCs/>
          <w:color w:val="000000" w:themeColor="text1"/>
          <w:sz w:val="21"/>
          <w:szCs w:val="21"/>
        </w:rPr>
        <w:t>地块具体位置图</w:t>
      </w:r>
    </w:p>
    <w:p w14:paraId="3B105EC7" w14:textId="5B3B345E" w:rsidR="007D1D8F" w:rsidRPr="00BD2B99" w:rsidRDefault="002555FA" w:rsidP="007D1D8F">
      <w:pPr>
        <w:pStyle w:val="-0"/>
        <w:spacing w:line="240" w:lineRule="auto"/>
        <w:ind w:firstLineChars="0" w:firstLine="0"/>
        <w:jc w:val="center"/>
        <w:rPr>
          <w:rFonts w:eastAsia="宋体"/>
          <w:color w:val="FF0000"/>
          <w:lang w:val="en-US"/>
        </w:rPr>
      </w:pPr>
      <w:r w:rsidRPr="00BD2B99">
        <w:rPr>
          <w:rFonts w:eastAsia="宋体"/>
          <w:b/>
          <w:bCs/>
          <w:noProof/>
          <w:color w:val="000000" w:themeColor="text1"/>
        </w:rPr>
        <w:lastRenderedPageBreak/>
        <w:drawing>
          <wp:inline distT="0" distB="0" distL="0" distR="0" wp14:anchorId="0954D843" wp14:editId="15081487">
            <wp:extent cx="6885092" cy="4800600"/>
            <wp:effectExtent l="0" t="0" r="0" b="0"/>
            <wp:docPr id="61560710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17634" cy="4823290"/>
                    </a:xfrm>
                    <a:prstGeom prst="rect">
                      <a:avLst/>
                    </a:prstGeom>
                    <a:noFill/>
                  </pic:spPr>
                </pic:pic>
              </a:graphicData>
            </a:graphic>
          </wp:inline>
        </w:drawing>
      </w:r>
    </w:p>
    <w:p w14:paraId="7E10D760" w14:textId="1BD19B5E" w:rsidR="007D1D8F" w:rsidRPr="00BD2B99" w:rsidRDefault="007D1D8F" w:rsidP="007D1D8F">
      <w:pPr>
        <w:spacing w:line="240" w:lineRule="auto"/>
        <w:jc w:val="center"/>
        <w:rPr>
          <w:rFonts w:eastAsia="宋体" w:cs="Times New Roman"/>
          <w:b/>
          <w:bCs/>
          <w:color w:val="000000" w:themeColor="text1"/>
          <w:sz w:val="21"/>
          <w:szCs w:val="21"/>
        </w:rPr>
        <w:sectPr w:rsidR="007D1D8F" w:rsidRPr="00BD2B99" w:rsidSect="007D1D8F">
          <w:pgSz w:w="16839" w:h="11907" w:orient="landscape"/>
          <w:pgMar w:top="1440" w:right="1800" w:bottom="1440" w:left="1800" w:header="884" w:footer="1202" w:gutter="0"/>
          <w:cols w:space="720"/>
          <w:docGrid w:linePitch="326"/>
        </w:sectPr>
      </w:pPr>
      <w:r w:rsidRPr="00BD2B99">
        <w:rPr>
          <w:rFonts w:eastAsia="宋体" w:cs="Times New Roman"/>
          <w:b/>
          <w:bCs/>
          <w:color w:val="000000" w:themeColor="text1"/>
          <w:sz w:val="21"/>
          <w:szCs w:val="21"/>
        </w:rPr>
        <w:t>图</w:t>
      </w:r>
      <w:r w:rsidRPr="00BD2B99">
        <w:rPr>
          <w:rFonts w:eastAsia="宋体" w:cs="Times New Roman"/>
          <w:b/>
          <w:bCs/>
          <w:color w:val="000000" w:themeColor="text1"/>
          <w:sz w:val="21"/>
          <w:szCs w:val="21"/>
        </w:rPr>
        <w:t xml:space="preserve">1.1-2 </w:t>
      </w:r>
      <w:r w:rsidRPr="00BD2B99">
        <w:rPr>
          <w:rFonts w:eastAsia="宋体" w:cs="Times New Roman"/>
          <w:b/>
          <w:bCs/>
          <w:color w:val="000000" w:themeColor="text1"/>
          <w:sz w:val="21"/>
          <w:szCs w:val="21"/>
        </w:rPr>
        <w:t>地块调查范围</w:t>
      </w:r>
    </w:p>
    <w:p w14:paraId="5D79139D" w14:textId="23B21C28" w:rsidR="00031B98" w:rsidRPr="00BD2B99" w:rsidRDefault="008F38E7" w:rsidP="00031B98">
      <w:pPr>
        <w:pStyle w:val="2"/>
        <w:spacing w:before="156" w:after="156"/>
      </w:pPr>
      <w:r w:rsidRPr="00BD2B99">
        <w:lastRenderedPageBreak/>
        <w:t>地</w:t>
      </w:r>
      <w:r w:rsidR="00A94D8A" w:rsidRPr="00BD2B99">
        <w:t>块</w:t>
      </w:r>
      <w:bookmarkEnd w:id="8"/>
      <w:r w:rsidR="00A94D8A" w:rsidRPr="00BD2B99">
        <w:t>规划</w:t>
      </w:r>
      <w:bookmarkStart w:id="11" w:name="_Hlk164627688"/>
    </w:p>
    <w:p w14:paraId="37D56372" w14:textId="529949F7" w:rsidR="00031B98" w:rsidRPr="00BD2B99" w:rsidRDefault="002555FA" w:rsidP="00031B98">
      <w:pPr>
        <w:widowControl w:val="0"/>
        <w:adjustRightInd w:val="0"/>
        <w:snapToGrid w:val="0"/>
        <w:spacing w:line="360" w:lineRule="auto"/>
        <w:ind w:firstLineChars="200" w:firstLine="480"/>
        <w:jc w:val="both"/>
        <w:rPr>
          <w:rFonts w:eastAsia="宋体" w:cs="Times New Roman"/>
        </w:rPr>
      </w:pPr>
      <w:r w:rsidRPr="00BD2B99">
        <w:rPr>
          <w:rFonts w:eastAsia="宋体" w:cs="Times New Roman"/>
        </w:rPr>
        <w:t>根据《江苏省启东经济开发区滨江精细化工园区控制性详细规划》（</w:t>
      </w:r>
      <w:r w:rsidRPr="00BD2B99">
        <w:rPr>
          <w:rFonts w:eastAsia="宋体" w:cs="Times New Roman"/>
        </w:rPr>
        <w:t>2011</w:t>
      </w:r>
      <w:r w:rsidRPr="00BD2B99">
        <w:rPr>
          <w:rFonts w:eastAsia="宋体" w:cs="Times New Roman"/>
        </w:rPr>
        <w:t>年）（启东生命健康产业园前身为江苏省启东经济开发区滨江精细化工园），该地块规划用地性质为工业用地，属于《土壤环境质量建设用地土壤污染风险管控标准（试行）》（</w:t>
      </w:r>
      <w:r w:rsidRPr="00BD2B99">
        <w:rPr>
          <w:rFonts w:eastAsia="宋体" w:cs="Times New Roman"/>
        </w:rPr>
        <w:t>GB36600-2018</w:t>
      </w:r>
      <w:r w:rsidRPr="00BD2B99">
        <w:rPr>
          <w:rFonts w:eastAsia="宋体" w:cs="Times New Roman"/>
        </w:rPr>
        <w:t>）所规定的第二类建设用地。</w:t>
      </w:r>
    </w:p>
    <w:p w14:paraId="1054E150" w14:textId="4D0D580D" w:rsidR="00031B98" w:rsidRPr="00BD2B99" w:rsidRDefault="002555FA" w:rsidP="00031B98">
      <w:pPr>
        <w:adjustRightInd w:val="0"/>
        <w:snapToGrid w:val="0"/>
        <w:spacing w:line="360" w:lineRule="auto"/>
        <w:jc w:val="center"/>
        <w:rPr>
          <w:rFonts w:eastAsia="宋体" w:cs="Times New Roman"/>
          <w:b/>
          <w:bCs/>
          <w:sz w:val="21"/>
          <w:szCs w:val="21"/>
        </w:rPr>
      </w:pPr>
      <w:r w:rsidRPr="00BD2B99">
        <w:rPr>
          <w:rFonts w:cs="Times New Roman"/>
          <w:noProof/>
        </w:rPr>
        <w:drawing>
          <wp:inline distT="0" distB="0" distL="0" distR="0" wp14:anchorId="13F7BAF9" wp14:editId="2444E281">
            <wp:extent cx="5274310" cy="3558341"/>
            <wp:effectExtent l="0" t="0" r="2540" b="4445"/>
            <wp:docPr id="1232901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90120" name=""/>
                    <pic:cNvPicPr/>
                  </pic:nvPicPr>
                  <pic:blipFill>
                    <a:blip r:embed="rId15"/>
                    <a:stretch>
                      <a:fillRect/>
                    </a:stretch>
                  </pic:blipFill>
                  <pic:spPr>
                    <a:xfrm>
                      <a:off x="0" y="0"/>
                      <a:ext cx="5274310" cy="3558341"/>
                    </a:xfrm>
                    <a:prstGeom prst="rect">
                      <a:avLst/>
                    </a:prstGeom>
                  </pic:spPr>
                </pic:pic>
              </a:graphicData>
            </a:graphic>
          </wp:inline>
        </w:drawing>
      </w:r>
    </w:p>
    <w:p w14:paraId="13ABDC97" w14:textId="37DFABD2" w:rsidR="00A94D8A" w:rsidRPr="00BD2B99" w:rsidRDefault="00031B98" w:rsidP="00031B98">
      <w:pPr>
        <w:pStyle w:val="-0"/>
        <w:ind w:firstLine="422"/>
        <w:jc w:val="center"/>
        <w:rPr>
          <w:rFonts w:eastAsiaTheme="minorEastAsia"/>
          <w:color w:val="auto"/>
          <w:lang w:val="en-US"/>
        </w:rPr>
      </w:pPr>
      <w:r w:rsidRPr="00BD2B99">
        <w:rPr>
          <w:rFonts w:eastAsia="宋体"/>
          <w:b/>
          <w:bCs/>
          <w:color w:val="000000" w:themeColor="text1"/>
          <w:sz w:val="21"/>
          <w:szCs w:val="21"/>
          <w:lang w:val="en-US"/>
        </w:rPr>
        <w:t>图</w:t>
      </w:r>
      <w:r w:rsidRPr="00BD2B99">
        <w:rPr>
          <w:rFonts w:eastAsia="宋体"/>
          <w:b/>
          <w:bCs/>
          <w:color w:val="000000" w:themeColor="text1"/>
          <w:sz w:val="21"/>
          <w:szCs w:val="21"/>
          <w:lang w:val="en-US"/>
        </w:rPr>
        <w:t xml:space="preserve">1.2-1 </w:t>
      </w:r>
      <w:r w:rsidR="002555FA" w:rsidRPr="00BD2B99">
        <w:rPr>
          <w:rFonts w:eastAsia="宋体"/>
          <w:b/>
          <w:bCs/>
          <w:color w:val="000000" w:themeColor="text1"/>
          <w:sz w:val="21"/>
          <w:szCs w:val="21"/>
          <w:lang w:val="en-US"/>
        </w:rPr>
        <w:t>地块</w:t>
      </w:r>
      <w:r w:rsidR="007D1D8F" w:rsidRPr="00BD2B99">
        <w:rPr>
          <w:rFonts w:eastAsia="宋体"/>
          <w:b/>
          <w:bCs/>
          <w:color w:val="000000" w:themeColor="text1"/>
          <w:sz w:val="21"/>
          <w:szCs w:val="21"/>
          <w:lang w:val="en-US"/>
        </w:rPr>
        <w:t>规划</w:t>
      </w:r>
    </w:p>
    <w:p w14:paraId="4E4EA399" w14:textId="3BC3957F" w:rsidR="008F38E7" w:rsidRPr="00BD2B99" w:rsidRDefault="00A94D8A" w:rsidP="008F38E7">
      <w:pPr>
        <w:pStyle w:val="2"/>
        <w:spacing w:before="156" w:after="156"/>
        <w:rPr>
          <w:rFonts w:eastAsiaTheme="minorEastAsia"/>
          <w:color w:val="auto"/>
        </w:rPr>
      </w:pPr>
      <w:bookmarkStart w:id="12" w:name="_bookmark20"/>
      <w:bookmarkStart w:id="13" w:name="_bookmark19"/>
      <w:bookmarkStart w:id="14" w:name="_bookmark18"/>
      <w:bookmarkStart w:id="15" w:name="_bookmark21"/>
      <w:bookmarkStart w:id="16" w:name="_bookmark22"/>
      <w:bookmarkStart w:id="17" w:name="_bookmark39"/>
      <w:bookmarkStart w:id="18" w:name="_Toc165749313"/>
      <w:bookmarkStart w:id="19" w:name="_Toc165749311"/>
      <w:bookmarkEnd w:id="9"/>
      <w:bookmarkEnd w:id="10"/>
      <w:bookmarkEnd w:id="11"/>
      <w:bookmarkEnd w:id="12"/>
      <w:bookmarkEnd w:id="13"/>
      <w:bookmarkEnd w:id="14"/>
      <w:bookmarkEnd w:id="15"/>
      <w:bookmarkEnd w:id="16"/>
      <w:bookmarkEnd w:id="17"/>
      <w:r w:rsidRPr="00BD2B99">
        <w:rPr>
          <w:rFonts w:eastAsiaTheme="minorEastAsia"/>
          <w:color w:val="auto"/>
        </w:rPr>
        <w:t>现场踏勘</w:t>
      </w:r>
      <w:bookmarkEnd w:id="18"/>
    </w:p>
    <w:p w14:paraId="4DC9F264" w14:textId="77777777" w:rsidR="002555FA" w:rsidRPr="00BD2B99" w:rsidRDefault="002555FA" w:rsidP="002555FA">
      <w:pPr>
        <w:pStyle w:val="-0"/>
        <w:spacing w:line="360" w:lineRule="auto"/>
        <w:rPr>
          <w:rFonts w:eastAsia="宋体"/>
          <w:color w:val="auto"/>
        </w:rPr>
      </w:pPr>
      <w:r w:rsidRPr="00BD2B99">
        <w:rPr>
          <w:rFonts w:eastAsia="宋体"/>
          <w:color w:val="auto"/>
        </w:rPr>
        <w:t>2025</w:t>
      </w:r>
      <w:r w:rsidRPr="00BD2B99">
        <w:rPr>
          <w:rFonts w:eastAsia="宋体"/>
          <w:color w:val="auto"/>
        </w:rPr>
        <w:t>年</w:t>
      </w:r>
      <w:r w:rsidRPr="00BD2B99">
        <w:rPr>
          <w:rFonts w:eastAsia="宋体"/>
          <w:color w:val="auto"/>
        </w:rPr>
        <w:t>8</w:t>
      </w:r>
      <w:r w:rsidRPr="00BD2B99">
        <w:rPr>
          <w:rFonts w:eastAsia="宋体"/>
          <w:color w:val="auto"/>
        </w:rPr>
        <w:t>月，项目组对调查地块现状环境进行了现场踏勘，主要成果可概括如下：</w:t>
      </w:r>
    </w:p>
    <w:p w14:paraId="5764BBF8" w14:textId="77777777" w:rsidR="002555FA" w:rsidRPr="00BD2B99" w:rsidRDefault="002555FA" w:rsidP="002555FA">
      <w:pPr>
        <w:pStyle w:val="-0"/>
        <w:spacing w:line="360" w:lineRule="auto"/>
        <w:rPr>
          <w:rFonts w:eastAsia="宋体"/>
          <w:color w:val="auto"/>
        </w:rPr>
      </w:pPr>
      <w:r w:rsidRPr="00BD2B99">
        <w:rPr>
          <w:rFonts w:eastAsia="宋体"/>
          <w:color w:val="auto"/>
        </w:rPr>
        <w:t>（</w:t>
      </w:r>
      <w:r w:rsidRPr="00BD2B99">
        <w:rPr>
          <w:rFonts w:eastAsia="宋体"/>
          <w:color w:val="auto"/>
        </w:rPr>
        <w:t>1</w:t>
      </w:r>
      <w:r w:rsidRPr="00BD2B99">
        <w:rPr>
          <w:rFonts w:eastAsia="宋体"/>
          <w:color w:val="auto"/>
        </w:rPr>
        <w:t>）调查地块位于启东生命健康产业园，四至范围：东至空地，南至江苏路，西至空地，北至南通宝凯化工有限公司；</w:t>
      </w:r>
    </w:p>
    <w:p w14:paraId="4D69D284" w14:textId="70060915" w:rsidR="007D1D8F" w:rsidRPr="00BD2B99" w:rsidRDefault="002555FA" w:rsidP="002555FA">
      <w:pPr>
        <w:pStyle w:val="-0"/>
        <w:spacing w:line="360" w:lineRule="auto"/>
        <w:rPr>
          <w:rFonts w:eastAsia="宋体"/>
          <w:color w:val="auto"/>
        </w:rPr>
      </w:pPr>
      <w:r w:rsidRPr="00BD2B99">
        <w:rPr>
          <w:rFonts w:eastAsia="宋体"/>
          <w:color w:val="auto"/>
        </w:rPr>
        <w:t>（</w:t>
      </w:r>
      <w:r w:rsidRPr="00BD2B99">
        <w:rPr>
          <w:rFonts w:eastAsia="宋体"/>
          <w:color w:val="auto"/>
        </w:rPr>
        <w:t>2</w:t>
      </w:r>
      <w:r w:rsidRPr="00BD2B99">
        <w:rPr>
          <w:rFonts w:eastAsia="宋体"/>
          <w:color w:val="auto"/>
        </w:rPr>
        <w:t>）调查地块现状为空地，原企业生产设施、构筑物均已拆除，仅存原门卫房，地块内种植树木，部分区域由于种树开挖排水沟</w:t>
      </w:r>
      <w:r w:rsidRPr="00BD2B99">
        <w:rPr>
          <w:rFonts w:eastAsia="宋体"/>
          <w:color w:val="auto"/>
        </w:rPr>
        <w:t>。</w:t>
      </w:r>
    </w:p>
    <w:p w14:paraId="6FBDE831" w14:textId="7A801FBC" w:rsidR="007D1D8F" w:rsidRPr="00BD2B99" w:rsidRDefault="007D1D8F" w:rsidP="007D1D8F">
      <w:pPr>
        <w:pStyle w:val="-0"/>
        <w:spacing w:line="360" w:lineRule="auto"/>
        <w:rPr>
          <w:rFonts w:eastAsia="宋体"/>
          <w:color w:val="auto"/>
        </w:rPr>
      </w:pPr>
      <w:r w:rsidRPr="00BD2B99">
        <w:rPr>
          <w:rFonts w:eastAsia="宋体"/>
          <w:color w:val="auto"/>
        </w:rPr>
        <w:t>地块现场踏勘</w:t>
      </w:r>
      <w:r w:rsidRPr="00BD2B99">
        <w:rPr>
          <w:rFonts w:eastAsia="宋体"/>
          <w:color w:val="auto"/>
          <w:lang w:val="en-US"/>
        </w:rPr>
        <w:t>照片</w:t>
      </w:r>
      <w:r w:rsidRPr="00BD2B99">
        <w:rPr>
          <w:rFonts w:eastAsia="宋体"/>
          <w:color w:val="auto"/>
        </w:rPr>
        <w:t>见图</w:t>
      </w:r>
      <w:r w:rsidRPr="00BD2B99">
        <w:rPr>
          <w:rFonts w:eastAsia="宋体"/>
          <w:color w:val="auto"/>
          <w:lang w:val="en-US"/>
        </w:rPr>
        <w:t>1.3</w:t>
      </w:r>
      <w:r w:rsidRPr="00BD2B99">
        <w:rPr>
          <w:rFonts w:eastAsia="宋体"/>
          <w:color w:val="auto"/>
        </w:rPr>
        <w:t>-1</w:t>
      </w:r>
      <w:r w:rsidRPr="00BD2B99">
        <w:rPr>
          <w:rFonts w:eastAsia="宋体"/>
          <w:color w:val="auto"/>
        </w:rPr>
        <w:t>。</w:t>
      </w:r>
    </w:p>
    <w:tbl>
      <w:tblPr>
        <w:tblStyle w:val="af"/>
        <w:tblW w:w="5000" w:type="pct"/>
        <w:tblInd w:w="0" w:type="dxa"/>
        <w:tblCellMar>
          <w:left w:w="108" w:type="dxa"/>
          <w:right w:w="108" w:type="dxa"/>
        </w:tblCellMar>
        <w:tblLook w:val="04A0" w:firstRow="1" w:lastRow="0" w:firstColumn="1" w:lastColumn="0" w:noHBand="0" w:noVBand="1"/>
      </w:tblPr>
      <w:tblGrid>
        <w:gridCol w:w="4067"/>
        <w:gridCol w:w="4229"/>
      </w:tblGrid>
      <w:tr w:rsidR="002555FA" w:rsidRPr="00BD2B99" w14:paraId="1E40FBFD" w14:textId="77777777" w:rsidTr="00BB2D59">
        <w:tc>
          <w:tcPr>
            <w:tcW w:w="2478" w:type="pct"/>
          </w:tcPr>
          <w:p w14:paraId="7F3F0EEE" w14:textId="77777777" w:rsidR="002555FA" w:rsidRPr="00BD2B99" w:rsidRDefault="002555FA" w:rsidP="00BB2D59">
            <w:pPr>
              <w:pStyle w:val="af2"/>
              <w:rPr>
                <w:rFonts w:eastAsia="宋体"/>
                <w:color w:val="000000" w:themeColor="text1"/>
              </w:rPr>
            </w:pPr>
            <w:r w:rsidRPr="00BD2B99">
              <w:rPr>
                <w:rFonts w:eastAsia="宋体"/>
                <w:noProof/>
                <w:color w:val="000000" w:themeColor="text1"/>
              </w:rPr>
              <w:lastRenderedPageBreak/>
              <w:drawing>
                <wp:inline distT="0" distB="0" distL="0" distR="0" wp14:anchorId="55635E88" wp14:editId="602E59C0">
                  <wp:extent cx="2453489" cy="1954708"/>
                  <wp:effectExtent l="0" t="0" r="4445" b="7620"/>
                  <wp:docPr id="4902408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8645" r="10762"/>
                          <a:stretch>
                            <a:fillRect/>
                          </a:stretch>
                        </pic:blipFill>
                        <pic:spPr bwMode="auto">
                          <a:xfrm>
                            <a:off x="0" y="0"/>
                            <a:ext cx="2481377" cy="19769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22" w:type="pct"/>
          </w:tcPr>
          <w:p w14:paraId="312CC9A8" w14:textId="77777777" w:rsidR="002555FA" w:rsidRPr="00BD2B99" w:rsidRDefault="002555FA" w:rsidP="00BB2D59">
            <w:pPr>
              <w:pStyle w:val="af2"/>
              <w:rPr>
                <w:rFonts w:eastAsia="宋体"/>
                <w:color w:val="000000" w:themeColor="text1"/>
              </w:rPr>
            </w:pPr>
            <w:r w:rsidRPr="00BD2B99">
              <w:rPr>
                <w:rFonts w:eastAsia="宋体"/>
                <w:noProof/>
                <w:color w:val="000000" w:themeColor="text1"/>
              </w:rPr>
              <w:drawing>
                <wp:inline distT="0" distB="0" distL="0" distR="0" wp14:anchorId="6D360C7D" wp14:editId="4D8A0D46">
                  <wp:extent cx="2561573" cy="1973655"/>
                  <wp:effectExtent l="0" t="0" r="0" b="7620"/>
                  <wp:docPr id="131574554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8384" cy="1986608"/>
                          </a:xfrm>
                          <a:prstGeom prst="rect">
                            <a:avLst/>
                          </a:prstGeom>
                          <a:noFill/>
                          <a:ln>
                            <a:noFill/>
                          </a:ln>
                        </pic:spPr>
                      </pic:pic>
                    </a:graphicData>
                  </a:graphic>
                </wp:inline>
              </w:drawing>
            </w:r>
          </w:p>
        </w:tc>
      </w:tr>
      <w:tr w:rsidR="002555FA" w:rsidRPr="00BD2B99" w14:paraId="405343F8" w14:textId="77777777" w:rsidTr="00BB2D59">
        <w:tc>
          <w:tcPr>
            <w:tcW w:w="2478" w:type="pct"/>
          </w:tcPr>
          <w:p w14:paraId="3E0FD71A" w14:textId="77777777" w:rsidR="002555FA" w:rsidRPr="00BD2B99" w:rsidRDefault="002555FA" w:rsidP="00BB2D59">
            <w:pPr>
              <w:pStyle w:val="af2"/>
              <w:rPr>
                <w:rFonts w:eastAsia="宋体"/>
                <w:color w:val="000000" w:themeColor="text1"/>
              </w:rPr>
            </w:pPr>
            <w:r w:rsidRPr="00BD2B99">
              <w:rPr>
                <w:rFonts w:eastAsia="宋体"/>
                <w:color w:val="000000" w:themeColor="text1"/>
              </w:rPr>
              <w:t>门卫房</w:t>
            </w:r>
          </w:p>
        </w:tc>
        <w:tc>
          <w:tcPr>
            <w:tcW w:w="2522" w:type="pct"/>
          </w:tcPr>
          <w:p w14:paraId="00BBD126" w14:textId="77777777" w:rsidR="002555FA" w:rsidRPr="00BD2B99" w:rsidRDefault="002555FA" w:rsidP="00BB2D59">
            <w:pPr>
              <w:pStyle w:val="af2"/>
              <w:rPr>
                <w:rFonts w:eastAsia="宋体"/>
                <w:color w:val="000000" w:themeColor="text1"/>
              </w:rPr>
            </w:pPr>
            <w:r w:rsidRPr="00BD2B99">
              <w:rPr>
                <w:rFonts w:eastAsia="宋体"/>
                <w:color w:val="000000" w:themeColor="text1"/>
              </w:rPr>
              <w:t>拆迁空地</w:t>
            </w:r>
          </w:p>
        </w:tc>
      </w:tr>
    </w:tbl>
    <w:p w14:paraId="51F55115" w14:textId="00325CB9" w:rsidR="00A94D8A" w:rsidRPr="00BD2B99" w:rsidRDefault="007D1D8F" w:rsidP="00031B98">
      <w:pPr>
        <w:jc w:val="center"/>
        <w:rPr>
          <w:rFonts w:eastAsiaTheme="minorEastAsia" w:cs="Times New Roman"/>
          <w:b/>
          <w:bCs/>
          <w:sz w:val="21"/>
          <w:szCs w:val="21"/>
          <w:lang w:val="zh-CN"/>
        </w:rPr>
      </w:pPr>
      <w:r w:rsidRPr="00BD2B99">
        <w:rPr>
          <w:rFonts w:eastAsia="宋体" w:cs="Times New Roman"/>
          <w:b/>
          <w:bCs/>
          <w:sz w:val="21"/>
          <w:szCs w:val="21"/>
        </w:rPr>
        <w:t>图</w:t>
      </w:r>
      <w:r w:rsidRPr="00BD2B99">
        <w:rPr>
          <w:rFonts w:eastAsia="宋体" w:cs="Times New Roman"/>
          <w:b/>
          <w:bCs/>
          <w:sz w:val="21"/>
          <w:szCs w:val="21"/>
        </w:rPr>
        <w:t>1.3-1</w:t>
      </w:r>
      <w:r w:rsidRPr="00BD2B99">
        <w:rPr>
          <w:rFonts w:eastAsia="宋体" w:cs="Times New Roman"/>
          <w:b/>
          <w:bCs/>
          <w:sz w:val="21"/>
          <w:szCs w:val="21"/>
        </w:rPr>
        <w:t>调查地块现场踏勘图</w:t>
      </w:r>
    </w:p>
    <w:p w14:paraId="078F48A7" w14:textId="77777777" w:rsidR="008F38E7" w:rsidRPr="00BD2B99" w:rsidRDefault="008F38E7" w:rsidP="00223534">
      <w:pPr>
        <w:pStyle w:val="11"/>
        <w:numPr>
          <w:ilvl w:val="0"/>
          <w:numId w:val="0"/>
        </w:numPr>
        <w:spacing w:before="156" w:after="156"/>
        <w:rPr>
          <w:rFonts w:eastAsiaTheme="minorEastAsia"/>
          <w:color w:val="auto"/>
          <w:lang w:eastAsia="zh-CN"/>
        </w:rPr>
        <w:sectPr w:rsidR="008F38E7" w:rsidRPr="00BD2B99" w:rsidSect="0056105E">
          <w:headerReference w:type="default" r:id="rId18"/>
          <w:footerReference w:type="default" r:id="rId19"/>
          <w:pgSz w:w="11906" w:h="16838"/>
          <w:pgMar w:top="1440" w:right="1800" w:bottom="1440" w:left="1800" w:header="851" w:footer="992" w:gutter="0"/>
          <w:cols w:space="425"/>
          <w:docGrid w:type="lines" w:linePitch="312"/>
        </w:sectPr>
      </w:pPr>
      <w:bookmarkStart w:id="20" w:name="_bookmark28"/>
      <w:bookmarkStart w:id="21" w:name="_bookmark29"/>
      <w:bookmarkStart w:id="22" w:name="_bookmark36"/>
      <w:bookmarkStart w:id="23" w:name="_bookmark40"/>
      <w:bookmarkStart w:id="24" w:name="_bookmark47"/>
      <w:bookmarkStart w:id="25" w:name="_bookmark45"/>
      <w:bookmarkStart w:id="26" w:name="_bookmark46"/>
      <w:bookmarkStart w:id="27" w:name="_bookmark37"/>
      <w:bookmarkStart w:id="28" w:name="_bookmark51"/>
      <w:bookmarkStart w:id="29" w:name="_bookmark53"/>
      <w:bookmarkStart w:id="30" w:name="_bookmark52"/>
      <w:bookmarkStart w:id="31" w:name="_Toc2336"/>
      <w:bookmarkStart w:id="32" w:name="_Toc165749317"/>
      <w:bookmarkEnd w:id="19"/>
      <w:bookmarkEnd w:id="20"/>
      <w:bookmarkEnd w:id="21"/>
      <w:bookmarkEnd w:id="22"/>
      <w:bookmarkEnd w:id="23"/>
      <w:bookmarkEnd w:id="24"/>
      <w:bookmarkEnd w:id="25"/>
      <w:bookmarkEnd w:id="26"/>
      <w:bookmarkEnd w:id="27"/>
      <w:bookmarkEnd w:id="28"/>
      <w:bookmarkEnd w:id="29"/>
      <w:bookmarkEnd w:id="30"/>
    </w:p>
    <w:p w14:paraId="2B74CB5B" w14:textId="732A3CB1" w:rsidR="00D2160C" w:rsidRPr="00BD2B99" w:rsidRDefault="00A94D8A" w:rsidP="00223534">
      <w:pPr>
        <w:pStyle w:val="11"/>
        <w:numPr>
          <w:ilvl w:val="0"/>
          <w:numId w:val="0"/>
        </w:numPr>
        <w:spacing w:before="120" w:after="120"/>
        <w:rPr>
          <w:rFonts w:eastAsiaTheme="minorEastAsia"/>
          <w:color w:val="auto"/>
          <w:lang w:eastAsia="zh-CN"/>
        </w:rPr>
      </w:pPr>
      <w:r w:rsidRPr="00BD2B99">
        <w:rPr>
          <w:rFonts w:eastAsiaTheme="minorEastAsia"/>
          <w:color w:val="auto"/>
          <w:lang w:eastAsia="zh-CN"/>
        </w:rPr>
        <w:lastRenderedPageBreak/>
        <w:t>2</w:t>
      </w:r>
      <w:r w:rsidR="001C1187" w:rsidRPr="00BD2B99">
        <w:rPr>
          <w:rFonts w:eastAsiaTheme="minorEastAsia"/>
          <w:color w:val="auto"/>
          <w:lang w:eastAsia="zh-CN"/>
        </w:rPr>
        <w:t>第一阶段调查调查结论</w:t>
      </w:r>
      <w:bookmarkEnd w:id="31"/>
      <w:bookmarkEnd w:id="32"/>
    </w:p>
    <w:p w14:paraId="0BE52223" w14:textId="77777777" w:rsidR="002555FA" w:rsidRPr="00BD2B99" w:rsidRDefault="002555FA" w:rsidP="002555FA">
      <w:pPr>
        <w:pStyle w:val="-0"/>
        <w:rPr>
          <w:rFonts w:eastAsia="宋体"/>
          <w:color w:val="auto"/>
          <w:lang w:val="en-US"/>
        </w:rPr>
      </w:pPr>
      <w:r w:rsidRPr="00BD2B99">
        <w:rPr>
          <w:rFonts w:eastAsia="宋体"/>
          <w:color w:val="auto"/>
          <w:lang w:val="en-US"/>
        </w:rPr>
        <w:t>根据业主单位委托合同，本次调查地块为江苏斯佩斯化学有限公司地块。该地块位于启东生命健康产业园，四至范围：东至空地，南至江苏路，西至空地，北至南通宝凯化工有限公司。根据《江苏省启东经济开发区滨江精细化工园区控制性详细规划》（</w:t>
      </w:r>
      <w:r w:rsidRPr="00BD2B99">
        <w:rPr>
          <w:rFonts w:eastAsia="宋体"/>
          <w:color w:val="auto"/>
          <w:lang w:val="en-US"/>
        </w:rPr>
        <w:t>2011</w:t>
      </w:r>
      <w:r w:rsidRPr="00BD2B99">
        <w:rPr>
          <w:rFonts w:eastAsia="宋体"/>
          <w:color w:val="auto"/>
          <w:lang w:val="en-US"/>
        </w:rPr>
        <w:t>年）（启东生命健康产业园前身为江苏省启东经济开发区滨江精细化工园），该地块规划用地性质为工业用地，属于《土壤环境质量建设用地土壤污染风险管控标准（试行）》（</w:t>
      </w:r>
      <w:r w:rsidRPr="00BD2B99">
        <w:rPr>
          <w:rFonts w:eastAsia="宋体"/>
          <w:color w:val="auto"/>
          <w:lang w:val="en-US"/>
        </w:rPr>
        <w:t>GB36600-2018</w:t>
      </w:r>
      <w:r w:rsidRPr="00BD2B99">
        <w:rPr>
          <w:rFonts w:eastAsia="宋体"/>
          <w:color w:val="auto"/>
          <w:lang w:val="en-US"/>
        </w:rPr>
        <w:t>）所规定的第二类建设用地。</w:t>
      </w:r>
    </w:p>
    <w:p w14:paraId="705B4645" w14:textId="77777777" w:rsidR="002555FA" w:rsidRPr="00BD2B99" w:rsidRDefault="002555FA" w:rsidP="002555FA">
      <w:pPr>
        <w:pStyle w:val="-0"/>
        <w:rPr>
          <w:rFonts w:eastAsia="宋体"/>
          <w:color w:val="auto"/>
          <w:lang w:val="en-US"/>
        </w:rPr>
      </w:pPr>
      <w:r w:rsidRPr="00BD2B99">
        <w:rPr>
          <w:rFonts w:eastAsia="宋体"/>
          <w:color w:val="auto"/>
          <w:lang w:val="en-US"/>
        </w:rPr>
        <w:t>通过现场踏勘、调查访问、收集地块现状资料和历史资料可知，本次调查地块内历史上曾存在江苏斯佩斯化学有限公司，江苏斯佩斯化学有限公司生产过程中产生废水、废气和固废，对地块土壤及地下水环境质量存在潜在污染源。</w:t>
      </w:r>
    </w:p>
    <w:p w14:paraId="78A3AFB0" w14:textId="77777777" w:rsidR="002555FA" w:rsidRPr="00BD2B99" w:rsidRDefault="002555FA" w:rsidP="002555FA">
      <w:pPr>
        <w:pStyle w:val="-0"/>
        <w:rPr>
          <w:rFonts w:eastAsia="宋体"/>
          <w:color w:val="auto"/>
          <w:lang w:val="en-US"/>
        </w:rPr>
      </w:pPr>
      <w:r w:rsidRPr="00BD2B99">
        <w:rPr>
          <w:rFonts w:eastAsia="宋体"/>
          <w:color w:val="auto"/>
          <w:lang w:val="en-US"/>
        </w:rPr>
        <w:t>地块相邻在产企业为江苏好收成韦恩农化股份有限公司、南通新望食品添加剂有限公司、南通宝凯药业有限公司、江苏希迪制药有限公司，存在潜在污染源。调地块相邻历史企业为恒升化工有限公司和江苏绿奥新材料有限公司，恒升化工有限公司和江苏绿奥新材料有限公司均开展了土壤污染状况调查工作，调查结果表明江苏绿奥新材料有限公司地块土壤和地下水均无超标污染物，恒升化工有限公司地块地下水中耗氧量、氨氮、氯化物、硫酸盐超过</w:t>
      </w:r>
      <w:r w:rsidRPr="00BD2B99">
        <w:rPr>
          <w:rFonts w:eastAsia="宋体"/>
          <w:color w:val="auto"/>
          <w:lang w:val="en-US"/>
        </w:rPr>
        <w:t>IV</w:t>
      </w:r>
      <w:r w:rsidRPr="00BD2B99">
        <w:rPr>
          <w:rFonts w:eastAsia="宋体"/>
          <w:color w:val="auto"/>
          <w:lang w:val="en-US"/>
        </w:rPr>
        <w:t>类水质标准。</w:t>
      </w:r>
    </w:p>
    <w:p w14:paraId="7C9CF227" w14:textId="3A97DF0F" w:rsidR="00223534" w:rsidRPr="00BD2B99" w:rsidRDefault="002555FA" w:rsidP="002555FA">
      <w:pPr>
        <w:pStyle w:val="-0"/>
        <w:rPr>
          <w:rFonts w:eastAsia="宋体"/>
          <w:color w:val="auto"/>
          <w:lang w:val="en-US"/>
        </w:rPr>
      </w:pPr>
      <w:r w:rsidRPr="00BD2B99">
        <w:rPr>
          <w:rFonts w:eastAsia="宋体"/>
          <w:color w:val="auto"/>
          <w:lang w:val="en-US"/>
        </w:rPr>
        <w:t>考虑到本次调查地块内及周边存在污染源，为进一步明确本次调查地块土壤及地下水是否存在污染，确保地块后续安全利用，需对调查区域进一步采样检测分析，应开展第二阶段场地环境调查。</w:t>
      </w:r>
    </w:p>
    <w:p w14:paraId="6F55207B" w14:textId="77777777" w:rsidR="002555FA" w:rsidRPr="00BD2B99" w:rsidRDefault="002555FA" w:rsidP="00D166E9">
      <w:pPr>
        <w:pStyle w:val="11"/>
        <w:numPr>
          <w:ilvl w:val="0"/>
          <w:numId w:val="0"/>
        </w:numPr>
        <w:spacing w:before="120" w:after="120"/>
        <w:rPr>
          <w:rFonts w:eastAsiaTheme="minorEastAsia"/>
          <w:color w:val="auto"/>
          <w:lang w:eastAsia="zh-CN"/>
        </w:rPr>
        <w:sectPr w:rsidR="002555FA" w:rsidRPr="00BD2B99" w:rsidSect="007D1D8F">
          <w:headerReference w:type="default" r:id="rId20"/>
          <w:footerReference w:type="default" r:id="rId21"/>
          <w:pgSz w:w="11907" w:h="16839"/>
          <w:pgMar w:top="1440" w:right="1800" w:bottom="1440" w:left="1800" w:header="850" w:footer="992" w:gutter="0"/>
          <w:pgNumType w:fmt="upperRoman" w:start="1"/>
          <w:cols w:space="720"/>
          <w:docGrid w:linePitch="326"/>
        </w:sectPr>
      </w:pPr>
    </w:p>
    <w:p w14:paraId="4C500E45" w14:textId="00014CD5" w:rsidR="00D166E9" w:rsidRPr="00BD2B99" w:rsidRDefault="00D166E9" w:rsidP="00D166E9">
      <w:pPr>
        <w:pStyle w:val="11"/>
        <w:numPr>
          <w:ilvl w:val="0"/>
          <w:numId w:val="0"/>
        </w:numPr>
        <w:spacing w:before="156" w:after="156"/>
        <w:rPr>
          <w:rFonts w:eastAsiaTheme="minorEastAsia"/>
          <w:color w:val="auto"/>
          <w:lang w:eastAsia="zh-CN"/>
        </w:rPr>
      </w:pPr>
      <w:r w:rsidRPr="00BD2B99">
        <w:rPr>
          <w:rFonts w:eastAsiaTheme="minorEastAsia"/>
          <w:color w:val="auto"/>
          <w:lang w:eastAsia="zh-CN"/>
        </w:rPr>
        <w:lastRenderedPageBreak/>
        <w:t>3</w:t>
      </w:r>
      <w:r w:rsidRPr="00BD2B99">
        <w:rPr>
          <w:rFonts w:eastAsiaTheme="minorEastAsia"/>
          <w:color w:val="auto"/>
          <w:lang w:eastAsia="zh-CN"/>
        </w:rPr>
        <w:t>第二阶段调查调查结论</w:t>
      </w:r>
    </w:p>
    <w:p w14:paraId="7EAB0CAB" w14:textId="77777777" w:rsidR="007D1D8F" w:rsidRPr="00BD2B99" w:rsidRDefault="007D1D8F" w:rsidP="007D1D8F">
      <w:pPr>
        <w:widowControl w:val="0"/>
        <w:adjustRightInd w:val="0"/>
        <w:snapToGrid w:val="0"/>
        <w:spacing w:line="360" w:lineRule="auto"/>
        <w:ind w:firstLineChars="200" w:firstLine="458"/>
        <w:jc w:val="both"/>
        <w:rPr>
          <w:rFonts w:eastAsiaTheme="minorEastAsia" w:cs="Times New Roman"/>
          <w:b/>
          <w:bCs/>
          <w:spacing w:val="-6"/>
        </w:rPr>
      </w:pPr>
      <w:r w:rsidRPr="00BD2B99">
        <w:rPr>
          <w:rFonts w:eastAsiaTheme="minorEastAsia" w:cs="Times New Roman"/>
          <w:b/>
          <w:bCs/>
          <w:spacing w:val="-6"/>
        </w:rPr>
        <w:t>土壤检测结果</w:t>
      </w:r>
    </w:p>
    <w:p w14:paraId="03120AF0" w14:textId="19F3EE6E" w:rsidR="007D1D8F" w:rsidRPr="00BD2B99" w:rsidRDefault="002555FA" w:rsidP="002555FA">
      <w:pPr>
        <w:widowControl w:val="0"/>
        <w:adjustRightInd w:val="0"/>
        <w:snapToGrid w:val="0"/>
        <w:spacing w:line="360" w:lineRule="auto"/>
        <w:ind w:firstLineChars="200" w:firstLine="456"/>
        <w:jc w:val="both"/>
        <w:rPr>
          <w:rFonts w:eastAsiaTheme="minorEastAsia" w:cs="Times New Roman"/>
          <w:spacing w:val="-6"/>
        </w:rPr>
      </w:pPr>
      <w:r w:rsidRPr="00BD2B99">
        <w:rPr>
          <w:rFonts w:eastAsiaTheme="minorEastAsia" w:cs="Times New Roman"/>
          <w:spacing w:val="-6"/>
        </w:rPr>
        <w:t>本次地块内共布设</w:t>
      </w:r>
      <w:r w:rsidRPr="00BD2B99">
        <w:rPr>
          <w:rFonts w:eastAsiaTheme="minorEastAsia" w:cs="Times New Roman"/>
          <w:spacing w:val="-6"/>
        </w:rPr>
        <w:t>28</w:t>
      </w:r>
      <w:r w:rsidRPr="00BD2B99">
        <w:rPr>
          <w:rFonts w:eastAsiaTheme="minorEastAsia" w:cs="Times New Roman"/>
          <w:spacing w:val="-6"/>
        </w:rPr>
        <w:t>个土壤点位，共采集</w:t>
      </w:r>
      <w:r w:rsidRPr="00BD2B99">
        <w:rPr>
          <w:rFonts w:eastAsiaTheme="minorEastAsia" w:cs="Times New Roman"/>
          <w:spacing w:val="-6"/>
        </w:rPr>
        <w:t>124</w:t>
      </w:r>
      <w:r w:rsidRPr="00BD2B99">
        <w:rPr>
          <w:rFonts w:eastAsiaTheme="minorEastAsia" w:cs="Times New Roman"/>
          <w:spacing w:val="-6"/>
        </w:rPr>
        <w:t>个土壤样品，送检</w:t>
      </w:r>
      <w:r w:rsidRPr="00BD2B99">
        <w:rPr>
          <w:rFonts w:eastAsiaTheme="minorEastAsia" w:cs="Times New Roman"/>
          <w:spacing w:val="-6"/>
        </w:rPr>
        <w:t>124</w:t>
      </w:r>
      <w:r w:rsidRPr="00BD2B99">
        <w:rPr>
          <w:rFonts w:eastAsiaTheme="minorEastAsia" w:cs="Times New Roman"/>
          <w:spacing w:val="-6"/>
        </w:rPr>
        <w:t>个土壤样品，土壤</w:t>
      </w:r>
      <w:r w:rsidRPr="00BD2B99">
        <w:rPr>
          <w:rFonts w:eastAsiaTheme="minorEastAsia" w:cs="Times New Roman"/>
          <w:spacing w:val="-6"/>
        </w:rPr>
        <w:t>pH</w:t>
      </w:r>
      <w:r w:rsidRPr="00BD2B99">
        <w:rPr>
          <w:rFonts w:eastAsiaTheme="minorEastAsia" w:cs="Times New Roman"/>
          <w:spacing w:val="-6"/>
        </w:rPr>
        <w:t>整体呈轻度碱化。地块内采集的土壤样品污染物汞、砷、铜、镍、铅、镉、</w:t>
      </w:r>
      <w:r w:rsidRPr="00BD2B99">
        <w:rPr>
          <w:rFonts w:eastAsiaTheme="minorEastAsia" w:cs="Times New Roman"/>
          <w:spacing w:val="-6"/>
        </w:rPr>
        <w:t>1,2-</w:t>
      </w:r>
      <w:r w:rsidRPr="00BD2B99">
        <w:rPr>
          <w:rFonts w:eastAsiaTheme="minorEastAsia" w:cs="Times New Roman"/>
          <w:spacing w:val="-6"/>
        </w:rPr>
        <w:t>二氯乙烷、甲苯、四氯乙烯、乙苯、间</w:t>
      </w:r>
      <w:r w:rsidRPr="00BD2B99">
        <w:rPr>
          <w:rFonts w:eastAsiaTheme="minorEastAsia" w:cs="Times New Roman"/>
          <w:spacing w:val="-6"/>
        </w:rPr>
        <w:t>,</w:t>
      </w:r>
      <w:r w:rsidRPr="00BD2B99">
        <w:rPr>
          <w:rFonts w:eastAsiaTheme="minorEastAsia" w:cs="Times New Roman"/>
          <w:spacing w:val="-6"/>
        </w:rPr>
        <w:t>对</w:t>
      </w:r>
      <w:r w:rsidRPr="00BD2B99">
        <w:rPr>
          <w:rFonts w:eastAsiaTheme="minorEastAsia" w:cs="Times New Roman"/>
          <w:spacing w:val="-6"/>
        </w:rPr>
        <w:t>-</w:t>
      </w:r>
      <w:r w:rsidRPr="00BD2B99">
        <w:rPr>
          <w:rFonts w:eastAsiaTheme="minorEastAsia" w:cs="Times New Roman"/>
          <w:spacing w:val="-6"/>
        </w:rPr>
        <w:t>二甲苯、邻</w:t>
      </w:r>
      <w:r w:rsidRPr="00BD2B99">
        <w:rPr>
          <w:rFonts w:eastAsiaTheme="minorEastAsia" w:cs="Times New Roman"/>
          <w:spacing w:val="-6"/>
        </w:rPr>
        <w:t>-</w:t>
      </w:r>
      <w:r w:rsidRPr="00BD2B99">
        <w:rPr>
          <w:rFonts w:eastAsiaTheme="minorEastAsia" w:cs="Times New Roman"/>
          <w:spacing w:val="-6"/>
        </w:rPr>
        <w:t>二甲苯、</w:t>
      </w:r>
      <w:r w:rsidRPr="00BD2B99">
        <w:rPr>
          <w:rFonts w:eastAsiaTheme="minorEastAsia" w:cs="Times New Roman"/>
          <w:spacing w:val="-6"/>
        </w:rPr>
        <w:t>1,4-</w:t>
      </w:r>
      <w:r w:rsidRPr="00BD2B99">
        <w:rPr>
          <w:rFonts w:eastAsiaTheme="minorEastAsia" w:cs="Times New Roman"/>
          <w:spacing w:val="-6"/>
        </w:rPr>
        <w:t>二氯苯、</w:t>
      </w:r>
      <w:r w:rsidRPr="00BD2B99">
        <w:rPr>
          <w:rFonts w:eastAsiaTheme="minorEastAsia" w:cs="Times New Roman"/>
          <w:spacing w:val="-6"/>
        </w:rPr>
        <w:t>1,2-</w:t>
      </w:r>
      <w:r w:rsidRPr="00BD2B99">
        <w:rPr>
          <w:rFonts w:eastAsiaTheme="minorEastAsia" w:cs="Times New Roman"/>
          <w:spacing w:val="-6"/>
        </w:rPr>
        <w:t>二氯苯和石油烃（</w:t>
      </w:r>
      <w:r w:rsidRPr="00BD2B99">
        <w:rPr>
          <w:rFonts w:eastAsiaTheme="minorEastAsia" w:cs="Times New Roman"/>
          <w:spacing w:val="-6"/>
        </w:rPr>
        <w:t>C</w:t>
      </w:r>
      <w:r w:rsidRPr="00BD2B99">
        <w:rPr>
          <w:rFonts w:eastAsiaTheme="minorEastAsia" w:cs="Times New Roman"/>
          <w:spacing w:val="-6"/>
          <w:vertAlign w:val="subscript"/>
        </w:rPr>
        <w:t>10</w:t>
      </w:r>
      <w:r w:rsidRPr="00BD2B99">
        <w:rPr>
          <w:rFonts w:eastAsiaTheme="minorEastAsia" w:cs="Times New Roman"/>
          <w:spacing w:val="-6"/>
        </w:rPr>
        <w:t>-C</w:t>
      </w:r>
      <w:r w:rsidRPr="00BD2B99">
        <w:rPr>
          <w:rFonts w:eastAsiaTheme="minorEastAsia" w:cs="Times New Roman"/>
          <w:spacing w:val="-6"/>
          <w:vertAlign w:val="subscript"/>
        </w:rPr>
        <w:t>40</w:t>
      </w:r>
      <w:r w:rsidRPr="00BD2B99">
        <w:rPr>
          <w:rFonts w:eastAsiaTheme="minorEastAsia" w:cs="Times New Roman"/>
          <w:spacing w:val="-6"/>
        </w:rPr>
        <w:t>）检出值均低于《土壤环境质量</w:t>
      </w:r>
      <w:r w:rsidRPr="00BD2B99">
        <w:rPr>
          <w:rFonts w:eastAsiaTheme="minorEastAsia" w:cs="Times New Roman"/>
          <w:spacing w:val="-6"/>
        </w:rPr>
        <w:t xml:space="preserve"> </w:t>
      </w:r>
      <w:r w:rsidRPr="00BD2B99">
        <w:rPr>
          <w:rFonts w:eastAsiaTheme="minorEastAsia" w:cs="Times New Roman"/>
          <w:spacing w:val="-6"/>
        </w:rPr>
        <w:t>建设用地土壤污染风险管控标准（试行）》（</w:t>
      </w:r>
      <w:r w:rsidRPr="00BD2B99">
        <w:rPr>
          <w:rFonts w:eastAsiaTheme="minorEastAsia" w:cs="Times New Roman"/>
          <w:spacing w:val="-6"/>
        </w:rPr>
        <w:t>GB 36600-2018</w:t>
      </w:r>
      <w:r w:rsidRPr="00BD2B99">
        <w:rPr>
          <w:rFonts w:eastAsiaTheme="minorEastAsia" w:cs="Times New Roman"/>
          <w:spacing w:val="-6"/>
        </w:rPr>
        <w:t>）第二类用地筛选值；总氟化物检出值均低于《建设用地土壤污染风险筛选值》（</w:t>
      </w:r>
      <w:r w:rsidRPr="00BD2B99">
        <w:rPr>
          <w:rFonts w:eastAsiaTheme="minorEastAsia" w:cs="Times New Roman"/>
          <w:spacing w:val="-6"/>
        </w:rPr>
        <w:t>DB 32/T 4712-2024</w:t>
      </w:r>
      <w:r w:rsidRPr="00BD2B99">
        <w:rPr>
          <w:rFonts w:eastAsiaTheme="minorEastAsia" w:cs="Times New Roman"/>
          <w:spacing w:val="-6"/>
        </w:rPr>
        <w:t>）中的第二类用地筛选值；锌、锡、锰、异丙醇、四氢呋喃和三乙胺检出值均低于《污染场地风险评估电子表格计算值》计算的第二类用地风险控制值；存在部分土壤样品苯、氯苯检出值超过《土壤环境质量</w:t>
      </w:r>
      <w:r w:rsidRPr="00BD2B99">
        <w:rPr>
          <w:rFonts w:eastAsiaTheme="minorEastAsia" w:cs="Times New Roman"/>
          <w:spacing w:val="-6"/>
        </w:rPr>
        <w:t xml:space="preserve"> </w:t>
      </w:r>
      <w:r w:rsidRPr="00BD2B99">
        <w:rPr>
          <w:rFonts w:eastAsiaTheme="minorEastAsia" w:cs="Times New Roman"/>
          <w:spacing w:val="-6"/>
        </w:rPr>
        <w:t>建设用地土壤污染风险管控标准》（试行）（</w:t>
      </w:r>
      <w:r w:rsidRPr="00BD2B99">
        <w:rPr>
          <w:rFonts w:eastAsiaTheme="minorEastAsia" w:cs="Times New Roman"/>
          <w:spacing w:val="-6"/>
        </w:rPr>
        <w:t>GB36600-2018</w:t>
      </w:r>
      <w:r w:rsidRPr="00BD2B99">
        <w:rPr>
          <w:rFonts w:eastAsiaTheme="minorEastAsia" w:cs="Times New Roman"/>
          <w:spacing w:val="-6"/>
        </w:rPr>
        <w:t>）中第二类用地筛选值。</w:t>
      </w:r>
    </w:p>
    <w:p w14:paraId="663A54C1" w14:textId="77777777" w:rsidR="007D1D8F" w:rsidRPr="00BD2B99" w:rsidRDefault="007D1D8F" w:rsidP="007D1D8F">
      <w:pPr>
        <w:widowControl w:val="0"/>
        <w:adjustRightInd w:val="0"/>
        <w:snapToGrid w:val="0"/>
        <w:spacing w:line="360" w:lineRule="auto"/>
        <w:ind w:firstLineChars="200" w:firstLine="458"/>
        <w:jc w:val="both"/>
        <w:rPr>
          <w:rFonts w:eastAsiaTheme="minorEastAsia" w:cs="Times New Roman"/>
          <w:b/>
          <w:bCs/>
          <w:spacing w:val="-6"/>
        </w:rPr>
      </w:pPr>
      <w:r w:rsidRPr="00BD2B99">
        <w:rPr>
          <w:rFonts w:eastAsiaTheme="minorEastAsia" w:cs="Times New Roman"/>
          <w:b/>
          <w:bCs/>
          <w:spacing w:val="-6"/>
        </w:rPr>
        <w:t>地下水检测结果</w:t>
      </w:r>
    </w:p>
    <w:p w14:paraId="66D25976" w14:textId="3E736A55" w:rsidR="007D1D8F" w:rsidRPr="00BD2B99" w:rsidRDefault="002555FA" w:rsidP="007D1D8F">
      <w:pPr>
        <w:widowControl w:val="0"/>
        <w:adjustRightInd w:val="0"/>
        <w:snapToGrid w:val="0"/>
        <w:spacing w:line="360" w:lineRule="auto"/>
        <w:ind w:firstLineChars="200" w:firstLine="456"/>
        <w:jc w:val="both"/>
        <w:rPr>
          <w:rFonts w:eastAsiaTheme="minorEastAsia" w:cs="Times New Roman"/>
          <w:spacing w:val="-6"/>
        </w:rPr>
      </w:pPr>
      <w:r w:rsidRPr="00BD2B99">
        <w:rPr>
          <w:rFonts w:eastAsiaTheme="minorEastAsia" w:cs="Times New Roman"/>
          <w:spacing w:val="-6"/>
        </w:rPr>
        <w:t>本次地块内共布设</w:t>
      </w:r>
      <w:r w:rsidRPr="00BD2B99">
        <w:rPr>
          <w:rFonts w:eastAsiaTheme="minorEastAsia" w:cs="Times New Roman"/>
          <w:spacing w:val="-6"/>
        </w:rPr>
        <w:t>10</w:t>
      </w:r>
      <w:r w:rsidRPr="00BD2B99">
        <w:rPr>
          <w:rFonts w:eastAsiaTheme="minorEastAsia" w:cs="Times New Roman"/>
          <w:spacing w:val="-6"/>
        </w:rPr>
        <w:t>口地下水监测井，采集</w:t>
      </w:r>
      <w:r w:rsidRPr="00BD2B99">
        <w:rPr>
          <w:rFonts w:eastAsiaTheme="minorEastAsia" w:cs="Times New Roman"/>
          <w:spacing w:val="-6"/>
        </w:rPr>
        <w:t>10</w:t>
      </w:r>
      <w:r w:rsidRPr="00BD2B99">
        <w:rPr>
          <w:rFonts w:eastAsiaTheme="minorEastAsia" w:cs="Times New Roman"/>
          <w:spacing w:val="-6"/>
        </w:rPr>
        <w:t>个地下水样品，送检</w:t>
      </w:r>
      <w:r w:rsidRPr="00BD2B99">
        <w:rPr>
          <w:rFonts w:eastAsiaTheme="minorEastAsia" w:cs="Times New Roman"/>
          <w:spacing w:val="-6"/>
        </w:rPr>
        <w:t>10</w:t>
      </w:r>
      <w:r w:rsidRPr="00BD2B99">
        <w:rPr>
          <w:rFonts w:eastAsiaTheme="minorEastAsia" w:cs="Times New Roman"/>
          <w:spacing w:val="-6"/>
        </w:rPr>
        <w:t>个地下水样品。地块内采集的地下水样品色度、</w:t>
      </w:r>
      <w:r w:rsidRPr="00BD2B99">
        <w:rPr>
          <w:rFonts w:eastAsiaTheme="minorEastAsia" w:cs="Times New Roman"/>
          <w:spacing w:val="-6"/>
        </w:rPr>
        <w:t>pH</w:t>
      </w:r>
      <w:r w:rsidRPr="00BD2B99">
        <w:rPr>
          <w:rFonts w:eastAsiaTheme="minorEastAsia" w:cs="Times New Roman"/>
          <w:spacing w:val="-6"/>
        </w:rPr>
        <w:t>值、硫酸根、阴离子表面活性剂、亚硝酸根（以</w:t>
      </w:r>
      <w:r w:rsidRPr="00BD2B99">
        <w:rPr>
          <w:rFonts w:eastAsiaTheme="minorEastAsia" w:cs="Times New Roman"/>
          <w:spacing w:val="-6"/>
        </w:rPr>
        <w:t>N</w:t>
      </w:r>
      <w:r w:rsidRPr="00BD2B99">
        <w:rPr>
          <w:rFonts w:eastAsiaTheme="minorEastAsia" w:cs="Times New Roman"/>
          <w:spacing w:val="-6"/>
        </w:rPr>
        <w:t>计）、硝酸根（以</w:t>
      </w:r>
      <w:r w:rsidRPr="00BD2B99">
        <w:rPr>
          <w:rFonts w:eastAsiaTheme="minorEastAsia" w:cs="Times New Roman"/>
          <w:spacing w:val="-6"/>
        </w:rPr>
        <w:t>N</w:t>
      </w:r>
      <w:r w:rsidRPr="00BD2B99">
        <w:rPr>
          <w:rFonts w:eastAsiaTheme="minorEastAsia" w:cs="Times New Roman"/>
          <w:spacing w:val="-6"/>
        </w:rPr>
        <w:t>计）、氟化物、铁、锰、铜、锌、铝、砷、镉、铅、镍、</w:t>
      </w:r>
      <w:r w:rsidRPr="00BD2B99">
        <w:rPr>
          <w:rFonts w:eastAsiaTheme="minorEastAsia" w:cs="Times New Roman"/>
          <w:spacing w:val="-6"/>
        </w:rPr>
        <w:t>1,2-</w:t>
      </w:r>
      <w:r w:rsidRPr="00BD2B99">
        <w:rPr>
          <w:rFonts w:eastAsiaTheme="minorEastAsia" w:cs="Times New Roman"/>
          <w:spacing w:val="-6"/>
        </w:rPr>
        <w:t>二氯乙烷、乙苯、间</w:t>
      </w:r>
      <w:r w:rsidRPr="00BD2B99">
        <w:rPr>
          <w:rFonts w:eastAsiaTheme="minorEastAsia" w:cs="Times New Roman"/>
          <w:spacing w:val="-6"/>
        </w:rPr>
        <w:t>,</w:t>
      </w:r>
      <w:r w:rsidRPr="00BD2B99">
        <w:rPr>
          <w:rFonts w:eastAsiaTheme="minorEastAsia" w:cs="Times New Roman"/>
          <w:spacing w:val="-6"/>
        </w:rPr>
        <w:t>对</w:t>
      </w:r>
      <w:r w:rsidRPr="00BD2B99">
        <w:rPr>
          <w:rFonts w:eastAsiaTheme="minorEastAsia" w:cs="Times New Roman"/>
          <w:spacing w:val="-6"/>
        </w:rPr>
        <w:t>-</w:t>
      </w:r>
      <w:r w:rsidRPr="00BD2B99">
        <w:rPr>
          <w:rFonts w:eastAsiaTheme="minorEastAsia" w:cs="Times New Roman"/>
          <w:spacing w:val="-6"/>
        </w:rPr>
        <w:t>二甲苯、邻</w:t>
      </w:r>
      <w:r w:rsidRPr="00BD2B99">
        <w:rPr>
          <w:rFonts w:eastAsiaTheme="minorEastAsia" w:cs="Times New Roman"/>
          <w:spacing w:val="-6"/>
        </w:rPr>
        <w:t>-</w:t>
      </w:r>
      <w:r w:rsidRPr="00BD2B99">
        <w:rPr>
          <w:rFonts w:eastAsiaTheme="minorEastAsia" w:cs="Times New Roman"/>
          <w:spacing w:val="-6"/>
        </w:rPr>
        <w:t>二甲苯和</w:t>
      </w:r>
      <w:r w:rsidRPr="00BD2B99">
        <w:rPr>
          <w:rFonts w:eastAsiaTheme="minorEastAsia" w:cs="Times New Roman"/>
          <w:spacing w:val="-6"/>
        </w:rPr>
        <w:t>1,4-</w:t>
      </w:r>
      <w:r w:rsidRPr="00BD2B99">
        <w:rPr>
          <w:rFonts w:eastAsiaTheme="minorEastAsia" w:cs="Times New Roman"/>
          <w:spacing w:val="-6"/>
        </w:rPr>
        <w:t>二氯苯检出浓度值满足《地下水质量标准》（</w:t>
      </w:r>
      <w:r w:rsidRPr="00BD2B99">
        <w:rPr>
          <w:rFonts w:eastAsiaTheme="minorEastAsia" w:cs="Times New Roman"/>
          <w:spacing w:val="-6"/>
        </w:rPr>
        <w:t>GB/T 14848-2017</w:t>
      </w:r>
      <w:r w:rsidRPr="00BD2B99">
        <w:rPr>
          <w:rFonts w:eastAsiaTheme="minorEastAsia" w:cs="Times New Roman"/>
          <w:spacing w:val="-6"/>
        </w:rPr>
        <w:t>）</w:t>
      </w:r>
      <w:r w:rsidRPr="00BD2B99">
        <w:rPr>
          <w:rFonts w:eastAsiaTheme="minorEastAsia" w:cs="Times New Roman"/>
          <w:spacing w:val="-6"/>
        </w:rPr>
        <w:t>Ⅳ</w:t>
      </w:r>
      <w:r w:rsidRPr="00BD2B99">
        <w:rPr>
          <w:rFonts w:eastAsiaTheme="minorEastAsia" w:cs="Times New Roman"/>
          <w:spacing w:val="-6"/>
        </w:rPr>
        <w:t>类标准；石油烃（</w:t>
      </w:r>
      <w:r w:rsidRPr="00BD2B99">
        <w:rPr>
          <w:rFonts w:eastAsiaTheme="minorEastAsia" w:cs="Times New Roman"/>
          <w:spacing w:val="-6"/>
        </w:rPr>
        <w:t>C</w:t>
      </w:r>
      <w:r w:rsidRPr="00BD2B99">
        <w:rPr>
          <w:rFonts w:eastAsiaTheme="minorEastAsia" w:cs="Times New Roman"/>
          <w:spacing w:val="-6"/>
          <w:vertAlign w:val="subscript"/>
        </w:rPr>
        <w:t>10</w:t>
      </w:r>
      <w:r w:rsidRPr="00BD2B99">
        <w:rPr>
          <w:rFonts w:eastAsiaTheme="minorEastAsia" w:cs="Times New Roman"/>
          <w:spacing w:val="-6"/>
        </w:rPr>
        <w:t>-C</w:t>
      </w:r>
      <w:r w:rsidRPr="00BD2B99">
        <w:rPr>
          <w:rFonts w:eastAsiaTheme="minorEastAsia" w:cs="Times New Roman"/>
          <w:spacing w:val="-6"/>
          <w:vertAlign w:val="subscript"/>
        </w:rPr>
        <w:t>40</w:t>
      </w:r>
      <w:r w:rsidRPr="00BD2B99">
        <w:rPr>
          <w:rFonts w:eastAsiaTheme="minorEastAsia" w:cs="Times New Roman"/>
          <w:spacing w:val="-6"/>
        </w:rPr>
        <w:t>）检出浓度均不超过《上海市建设用地地下水污染风险管控筛选值补充指标》中第二类用地筛选值；锡、异丙醇、丙酮、三乙胺、甲基叔丁基醚和四氢呋喃检出浓度不超过《污染场地风险评估电子表格》采用国家推荐参数计算的第二类用地地下水风险控制值；部分地下水点位浊度、总硬度、溶解性固体总量、氯离子、挥发酚、耗氧量、氨氮、碘化物、钠、苯、甲苯和氯苯检出浓度超过《地下水质量标准》（</w:t>
      </w:r>
      <w:r w:rsidRPr="00BD2B99">
        <w:rPr>
          <w:rFonts w:eastAsiaTheme="minorEastAsia" w:cs="Times New Roman"/>
          <w:spacing w:val="-6"/>
        </w:rPr>
        <w:t>GB/T 14848-2017</w:t>
      </w:r>
      <w:r w:rsidRPr="00BD2B99">
        <w:rPr>
          <w:rFonts w:eastAsiaTheme="minorEastAsia" w:cs="Times New Roman"/>
          <w:spacing w:val="-6"/>
        </w:rPr>
        <w:t>）</w:t>
      </w:r>
      <w:r w:rsidRPr="00BD2B99">
        <w:rPr>
          <w:rFonts w:eastAsiaTheme="minorEastAsia" w:cs="Times New Roman"/>
          <w:spacing w:val="-6"/>
        </w:rPr>
        <w:t>Ⅳ</w:t>
      </w:r>
      <w:r w:rsidRPr="00BD2B99">
        <w:rPr>
          <w:rFonts w:eastAsiaTheme="minorEastAsia" w:cs="Times New Roman"/>
          <w:spacing w:val="-6"/>
        </w:rPr>
        <w:t>类标准；亚硫酸盐和溴化物无评价标准，检出浓度明显关于对照点。</w:t>
      </w:r>
    </w:p>
    <w:p w14:paraId="19F441D4" w14:textId="77777777" w:rsidR="002555FA" w:rsidRPr="00BD2B99" w:rsidRDefault="002555FA" w:rsidP="00D166E9">
      <w:pPr>
        <w:pStyle w:val="11"/>
        <w:numPr>
          <w:ilvl w:val="0"/>
          <w:numId w:val="0"/>
        </w:numPr>
        <w:spacing w:before="156" w:after="156"/>
        <w:rPr>
          <w:rFonts w:eastAsiaTheme="minorEastAsia"/>
          <w:color w:val="auto"/>
          <w:lang w:eastAsia="zh-CN"/>
        </w:rPr>
        <w:sectPr w:rsidR="002555FA" w:rsidRPr="00BD2B99" w:rsidSect="0056105E">
          <w:pgSz w:w="11906" w:h="16838"/>
          <w:pgMar w:top="1440" w:right="1800" w:bottom="1440" w:left="1800" w:header="851" w:footer="992" w:gutter="0"/>
          <w:cols w:space="425"/>
          <w:docGrid w:type="lines" w:linePitch="312"/>
        </w:sectPr>
      </w:pPr>
      <w:bookmarkStart w:id="33" w:name="_Toc162469447"/>
      <w:bookmarkStart w:id="34" w:name="_Toc172664134"/>
      <w:bookmarkStart w:id="35" w:name="_Toc195196267"/>
      <w:bookmarkStart w:id="36" w:name="_Toc195387646"/>
      <w:bookmarkStart w:id="37" w:name="_Toc201655574"/>
    </w:p>
    <w:p w14:paraId="2CA91883" w14:textId="667FA5A1" w:rsidR="00D166E9" w:rsidRPr="00BD2B99" w:rsidRDefault="00D166E9" w:rsidP="00D166E9">
      <w:pPr>
        <w:pStyle w:val="11"/>
        <w:numPr>
          <w:ilvl w:val="0"/>
          <w:numId w:val="0"/>
        </w:numPr>
        <w:spacing w:before="156" w:after="156"/>
        <w:rPr>
          <w:rFonts w:eastAsiaTheme="minorEastAsia"/>
          <w:color w:val="auto"/>
          <w:lang w:eastAsia="zh-CN"/>
        </w:rPr>
      </w:pPr>
      <w:r w:rsidRPr="00BD2B99">
        <w:rPr>
          <w:rFonts w:eastAsiaTheme="minorEastAsia"/>
          <w:color w:val="auto"/>
          <w:lang w:eastAsia="zh-CN"/>
        </w:rPr>
        <w:lastRenderedPageBreak/>
        <w:t>4</w:t>
      </w:r>
      <w:r w:rsidRPr="00BD2B99">
        <w:rPr>
          <w:rFonts w:eastAsiaTheme="minorEastAsia"/>
          <w:color w:val="auto"/>
          <w:lang w:eastAsia="zh-CN"/>
        </w:rPr>
        <w:t>建议</w:t>
      </w:r>
      <w:bookmarkEnd w:id="33"/>
      <w:bookmarkEnd w:id="34"/>
      <w:bookmarkEnd w:id="35"/>
      <w:bookmarkEnd w:id="36"/>
      <w:bookmarkEnd w:id="37"/>
    </w:p>
    <w:p w14:paraId="19DCE08E" w14:textId="7D124608" w:rsidR="00D166E9" w:rsidRPr="00BD2B99" w:rsidRDefault="002555FA" w:rsidP="007D1D8F">
      <w:pPr>
        <w:widowControl w:val="0"/>
        <w:adjustRightInd w:val="0"/>
        <w:snapToGrid w:val="0"/>
        <w:spacing w:line="348" w:lineRule="auto"/>
        <w:ind w:firstLineChars="200" w:firstLine="480"/>
        <w:rPr>
          <w:rFonts w:eastAsiaTheme="majorEastAsia" w:cs="Times New Roman"/>
          <w:kern w:val="2"/>
        </w:rPr>
      </w:pPr>
      <w:r w:rsidRPr="00BD2B99">
        <w:rPr>
          <w:rFonts w:eastAsiaTheme="majorEastAsia" w:cs="Times New Roman"/>
          <w:kern w:val="2"/>
        </w:rPr>
        <w:t>调查结果表明土壤所检部分污染物含量超过</w:t>
      </w:r>
      <w:r w:rsidRPr="00BD2B99">
        <w:rPr>
          <w:rFonts w:eastAsiaTheme="majorEastAsia" w:cs="Times New Roman"/>
          <w:kern w:val="2"/>
        </w:rPr>
        <w:t>GB36600</w:t>
      </w:r>
      <w:r w:rsidRPr="00BD2B99">
        <w:rPr>
          <w:rFonts w:eastAsiaTheme="majorEastAsia" w:cs="Times New Roman"/>
          <w:kern w:val="2"/>
        </w:rPr>
        <w:t>中第二类用地筛选值，地下水所检部分污染物浓度超过</w:t>
      </w:r>
      <w:r w:rsidRPr="00BD2B99">
        <w:rPr>
          <w:rFonts w:eastAsiaTheme="majorEastAsia" w:cs="Times New Roman"/>
          <w:kern w:val="2"/>
        </w:rPr>
        <w:t>GB/T14848-2017</w:t>
      </w:r>
      <w:r w:rsidRPr="00BD2B99">
        <w:rPr>
          <w:rFonts w:eastAsiaTheme="majorEastAsia" w:cs="Times New Roman"/>
          <w:kern w:val="2"/>
        </w:rPr>
        <w:t>中</w:t>
      </w:r>
      <w:r w:rsidRPr="00BD2B99">
        <w:rPr>
          <w:rFonts w:eastAsiaTheme="majorEastAsia" w:cs="Times New Roman"/>
          <w:kern w:val="2"/>
        </w:rPr>
        <w:t>Ⅳ</w:t>
      </w:r>
      <w:r w:rsidRPr="00BD2B99">
        <w:rPr>
          <w:rFonts w:eastAsiaTheme="majorEastAsia" w:cs="Times New Roman"/>
          <w:kern w:val="2"/>
        </w:rPr>
        <w:t>类标准限值，地块需开展下一步风险评估工作。</w:t>
      </w:r>
    </w:p>
    <w:sectPr w:rsidR="00D166E9" w:rsidRPr="00BD2B99" w:rsidSect="005610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F0E43" w14:textId="77777777" w:rsidR="00E17FBE" w:rsidRDefault="00E17FBE">
      <w:pPr>
        <w:spacing w:line="240" w:lineRule="auto"/>
      </w:pPr>
      <w:r>
        <w:separator/>
      </w:r>
    </w:p>
  </w:endnote>
  <w:endnote w:type="continuationSeparator" w:id="0">
    <w:p w14:paraId="71B09AF2" w14:textId="77777777" w:rsidR="00E17FBE" w:rsidRDefault="00E17F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ms Rmn">
    <w:panose1 w:val="02020603040505020304"/>
    <w:charset w:val="00"/>
    <w:family w:val="roman"/>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charset w:val="00"/>
    <w:family w:val="roman"/>
    <w:pitch w:val="default"/>
  </w:font>
  <w:font w:name="FZFSK--GBK1-0">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80E0000" w:usb2="00000010" w:usb3="00000000" w:csb0="00040001"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
    <w:altName w:val="宋体"/>
    <w:charset w:val="86"/>
    <w:family w:val="roman"/>
    <w:pitch w:val="default"/>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
    <w:altName w:val="Times New Roman"/>
    <w:charset w:val="00"/>
    <w:family w:val="roman"/>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alatino">
    <w:altName w:val="Book Antiqua"/>
    <w:charset w:val="00"/>
    <w:family w:val="roman"/>
    <w:pitch w:val="default"/>
    <w:sig w:usb0="00000003" w:usb1="00000000" w:usb2="00000000" w:usb3="00000000" w:csb0="00000001" w:csb1="00000000"/>
  </w:font>
  <w:font w:name="華康楷書體W5">
    <w:altName w:val="Microsoft JhengHei Light"/>
    <w:charset w:val="88"/>
    <w:family w:val="script"/>
    <w:pitch w:val="default"/>
    <w:sig w:usb0="00000000" w:usb1="00000000" w:usb2="00000010" w:usb3="00000000" w:csb0="001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6"/>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917AA" w14:textId="4039D7CF" w:rsidR="00B258F8" w:rsidRDefault="00B258F8" w:rsidP="00B258F8">
    <w:pPr>
      <w:pStyle w:val="aa"/>
    </w:pPr>
  </w:p>
  <w:p w14:paraId="298C9990" w14:textId="64FE6132" w:rsidR="007D1D8F" w:rsidRDefault="007D1D8F">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D84A0" w14:textId="77777777" w:rsidR="00D2160C" w:rsidRDefault="00D2160C">
    <w:pPr>
      <w:spacing w:line="188" w:lineRule="auto"/>
      <w:ind w:left="4147"/>
      <w:rPr>
        <w:rFonts w:eastAsia="Times New Roman" w:cs="Times New Roman"/>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C86F2" w14:textId="77777777" w:rsidR="00D2160C" w:rsidRDefault="00000000">
    <w:pPr>
      <w:spacing w:line="188" w:lineRule="auto"/>
      <w:ind w:left="4147"/>
      <w:rPr>
        <w:rFonts w:eastAsia="Times New Roman" w:cs="Times New Roman"/>
        <w:sz w:val="18"/>
        <w:szCs w:val="18"/>
      </w:rPr>
    </w:pPr>
    <w:r>
      <w:rPr>
        <w:rFonts w:eastAsia="宋体"/>
        <w:noProof/>
        <w:sz w:val="18"/>
      </w:rPr>
      <mc:AlternateContent>
        <mc:Choice Requires="wps">
          <w:drawing>
            <wp:anchor distT="0" distB="0" distL="114300" distR="114300" simplePos="0" relativeHeight="251634688" behindDoc="0" locked="0" layoutInCell="1" allowOverlap="1" wp14:anchorId="2753FA00" wp14:editId="790A4237">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BD241D" w14:textId="77777777" w:rsidR="00D2160C" w:rsidRDefault="00000000">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IV</w:t>
                          </w:r>
                          <w:r>
                            <w:rPr>
                              <w:rFonts w:eastAsia="宋体" w:cs="Times New Roman"/>
                              <w:bCs/>
                              <w:color w:val="000000"/>
                              <w:spacing w:val="-6"/>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753FA00" id="_x0000_t202" coordsize="21600,21600" o:spt="202" path="m,l,21600r21600,l21600,xe">
              <v:stroke joinstyle="miter"/>
              <v:path gradientshapeok="t" o:connecttype="rect"/>
            </v:shapetype>
            <v:shape id="文本框 11" o:spid="_x0000_s1026" type="#_x0000_t202" style="position:absolute;left:0;text-align:left;margin-left:0;margin-top:0;width:2in;height:2in;z-index:2516346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" filled="f" stroked="f" strokeweight=".5pt">
              <v:textbox style="mso-fit-shape-to-text:t" inset="0,0,0,0">
                <w:txbxContent>
                  <w:p w14:paraId="18BD241D" w14:textId="77777777" w:rsidR="00D2160C" w:rsidRDefault="00000000">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IV</w:t>
                    </w:r>
                    <w:r>
                      <w:rPr>
                        <w:rFonts w:eastAsia="宋体" w:cs="Times New Roman"/>
                        <w:bCs/>
                        <w:color w:val="000000"/>
                        <w:spacing w:val="-6"/>
                        <w:sz w:val="18"/>
                      </w:rP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1C1EF" w14:textId="73AA8D96" w:rsidR="007D1D8F" w:rsidRDefault="007D1D8F">
    <w:pPr>
      <w:pStyle w:val="aa"/>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2EE5" w14:textId="059C582C" w:rsidR="009520DF" w:rsidRDefault="009520DF" w:rsidP="00B258F8">
    <w:pPr>
      <w:snapToGrid w:val="0"/>
      <w:spacing w:line="240" w:lineRule="auto"/>
      <w:rPr>
        <w:rFonts w:eastAsia="宋体" w:cs="Times New Roman"/>
        <w:bCs/>
        <w:color w:val="000000"/>
        <w:spacing w:val="-6"/>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5B72E" w14:textId="4DEAE27B" w:rsidR="007D1D8F" w:rsidRDefault="007D1D8F">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8F3F5" w14:textId="77777777" w:rsidR="00E17FBE" w:rsidRDefault="00E17FBE">
      <w:pPr>
        <w:spacing w:line="240" w:lineRule="auto"/>
      </w:pPr>
      <w:r>
        <w:separator/>
      </w:r>
    </w:p>
  </w:footnote>
  <w:footnote w:type="continuationSeparator" w:id="0">
    <w:p w14:paraId="35E602CB" w14:textId="77777777" w:rsidR="00E17FBE" w:rsidRDefault="00E17F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97D3B" w14:textId="086657C0" w:rsidR="007D1D8F" w:rsidRPr="00C50655" w:rsidRDefault="002555FA" w:rsidP="00C235E6">
    <w:pPr>
      <w:pStyle w:val="ac"/>
      <w:rPr>
        <w:rFonts w:eastAsia="宋体"/>
      </w:rPr>
    </w:pPr>
    <w:r w:rsidRPr="002555FA">
      <w:rPr>
        <w:rFonts w:eastAsia="宋体" w:hint="eastAsia"/>
      </w:rPr>
      <w:t>原江苏斯佩斯化学有限公司地块</w:t>
    </w:r>
    <w:r w:rsidR="007D1D8F" w:rsidRPr="00C50655">
      <w:rPr>
        <w:rFonts w:eastAsia="宋体"/>
      </w:rPr>
      <w:t>土壤污染状况调查</w:t>
    </w:r>
    <w:r w:rsidR="007D1D8F">
      <w:rPr>
        <w:rFonts w:eastAsia="宋体" w:hint="eastAsia"/>
      </w:rPr>
      <w:t>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1BA28" w14:textId="3D515771" w:rsidR="009520DF" w:rsidRPr="008F38E7" w:rsidRDefault="002555FA" w:rsidP="008F38E7">
    <w:pPr>
      <w:pStyle w:val="ac"/>
    </w:pPr>
    <w:r w:rsidRPr="002555FA">
      <w:rPr>
        <w:rFonts w:hint="eastAsia"/>
      </w:rPr>
      <w:t>原江苏斯佩斯化学有限公司地块土壤污染状况调查报告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D737" w14:textId="3B23CFAA" w:rsidR="007D1D8F" w:rsidRPr="00C50655" w:rsidRDefault="002555FA" w:rsidP="00C235E6">
    <w:pPr>
      <w:pStyle w:val="ac"/>
      <w:rPr>
        <w:rFonts w:eastAsia="宋体"/>
      </w:rPr>
    </w:pPr>
    <w:r w:rsidRPr="002555FA">
      <w:rPr>
        <w:rFonts w:eastAsia="宋体" w:hint="eastAsia"/>
      </w:rPr>
      <w:t>原江苏斯佩斯化学有限公司</w:t>
    </w:r>
    <w:r>
      <w:rPr>
        <w:rFonts w:eastAsia="宋体" w:hint="eastAsia"/>
      </w:rPr>
      <w:t>地块</w:t>
    </w:r>
    <w:r w:rsidR="007D1D8F" w:rsidRPr="00C50655">
      <w:rPr>
        <w:rFonts w:eastAsia="宋体"/>
      </w:rPr>
      <w:t>土壤污染状况调查</w:t>
    </w:r>
    <w:r w:rsidR="007D1D8F">
      <w:rPr>
        <w:rFonts w:eastAsia="宋体" w:hint="eastAsia"/>
      </w:rPr>
      <w:t>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2A6B514"/>
    <w:multiLevelType w:val="multilevel"/>
    <w:tmpl w:val="A2A6B514"/>
    <w:lvl w:ilvl="0">
      <w:start w:val="1"/>
      <w:numFmt w:val="decimal"/>
      <w:pStyle w:val="a"/>
      <w:suff w:val="space"/>
      <w:lvlText w:val="附件%1"/>
      <w:lvlJc w:val="left"/>
      <w:pPr>
        <w:tabs>
          <w:tab w:val="left" w:pos="3260"/>
        </w:tabs>
        <w:ind w:left="3260" w:firstLine="0"/>
      </w:pPr>
      <w:rPr>
        <w:rFonts w:ascii="宋体" w:eastAsia="宋体" w:hAnsi="宋体" w:cs="宋体" w:hint="default"/>
        <w:sz w:val="44"/>
        <w:szCs w:val="44"/>
      </w:rPr>
    </w:lvl>
    <w:lvl w:ilvl="1">
      <w:start w:val="1"/>
      <w:numFmt w:val="decimalEnclosedCircleChinese"/>
      <w:lvlText w:val="%2"/>
      <w:lvlJc w:val="left"/>
      <w:pPr>
        <w:tabs>
          <w:tab w:val="left" w:pos="4100"/>
        </w:tabs>
        <w:ind w:left="4100" w:hanging="420"/>
      </w:pPr>
      <w:rPr>
        <w:rFonts w:hint="default"/>
      </w:rPr>
    </w:lvl>
    <w:lvl w:ilvl="2">
      <w:start w:val="1"/>
      <w:numFmt w:val="decimal"/>
      <w:lvlText w:val="%3)"/>
      <w:lvlJc w:val="left"/>
      <w:pPr>
        <w:tabs>
          <w:tab w:val="left" w:pos="4520"/>
        </w:tabs>
        <w:ind w:left="4520" w:hanging="420"/>
      </w:pPr>
      <w:rPr>
        <w:rFonts w:hint="default"/>
      </w:rPr>
    </w:lvl>
    <w:lvl w:ilvl="3">
      <w:start w:val="1"/>
      <w:numFmt w:val="lowerLetter"/>
      <w:lvlText w:val="%4."/>
      <w:lvlJc w:val="left"/>
      <w:pPr>
        <w:tabs>
          <w:tab w:val="left" w:pos="4940"/>
        </w:tabs>
        <w:ind w:left="4940" w:hanging="420"/>
      </w:pPr>
      <w:rPr>
        <w:rFonts w:hint="default"/>
      </w:rPr>
    </w:lvl>
    <w:lvl w:ilvl="4">
      <w:start w:val="1"/>
      <w:numFmt w:val="lowerLetter"/>
      <w:lvlText w:val="%5)"/>
      <w:lvlJc w:val="left"/>
      <w:pPr>
        <w:tabs>
          <w:tab w:val="left" w:pos="5360"/>
        </w:tabs>
        <w:ind w:left="5360" w:hanging="420"/>
      </w:pPr>
      <w:rPr>
        <w:rFonts w:hint="default"/>
      </w:rPr>
    </w:lvl>
    <w:lvl w:ilvl="5">
      <w:start w:val="1"/>
      <w:numFmt w:val="lowerRoman"/>
      <w:lvlText w:val="%6."/>
      <w:lvlJc w:val="left"/>
      <w:pPr>
        <w:tabs>
          <w:tab w:val="left" w:pos="5780"/>
        </w:tabs>
        <w:ind w:left="5780" w:hanging="420"/>
      </w:pPr>
      <w:rPr>
        <w:rFonts w:hint="default"/>
      </w:rPr>
    </w:lvl>
    <w:lvl w:ilvl="6">
      <w:start w:val="1"/>
      <w:numFmt w:val="lowerRoman"/>
      <w:lvlText w:val="%7)"/>
      <w:lvlJc w:val="left"/>
      <w:pPr>
        <w:tabs>
          <w:tab w:val="left" w:pos="6200"/>
        </w:tabs>
        <w:ind w:left="6200" w:hanging="420"/>
      </w:pPr>
      <w:rPr>
        <w:rFonts w:hint="default"/>
      </w:rPr>
    </w:lvl>
    <w:lvl w:ilvl="7">
      <w:start w:val="1"/>
      <w:numFmt w:val="lowerLetter"/>
      <w:lvlText w:val="%8."/>
      <w:lvlJc w:val="left"/>
      <w:pPr>
        <w:tabs>
          <w:tab w:val="left" w:pos="6620"/>
        </w:tabs>
        <w:ind w:left="6620" w:hanging="420"/>
      </w:pPr>
      <w:rPr>
        <w:rFonts w:hint="default"/>
      </w:rPr>
    </w:lvl>
    <w:lvl w:ilvl="8">
      <w:start w:val="1"/>
      <w:numFmt w:val="lowerLetter"/>
      <w:lvlText w:val="%9)"/>
      <w:lvlJc w:val="left"/>
      <w:pPr>
        <w:tabs>
          <w:tab w:val="left" w:pos="7040"/>
        </w:tabs>
        <w:ind w:left="7040" w:hanging="420"/>
      </w:pPr>
      <w:rPr>
        <w:rFonts w:hint="default"/>
      </w:rPr>
    </w:lvl>
  </w:abstractNum>
  <w:abstractNum w:abstractNumId="1" w15:restartNumberingAfterBreak="0">
    <w:nsid w:val="B0DD307F"/>
    <w:multiLevelType w:val="singleLevel"/>
    <w:tmpl w:val="B0DD307F"/>
    <w:lvl w:ilvl="0">
      <w:start w:val="1"/>
      <w:numFmt w:val="upperLetter"/>
      <w:pStyle w:val="A0"/>
      <w:suff w:val="nothing"/>
      <w:lvlText w:val="%1."/>
      <w:lvlJc w:val="left"/>
      <w:pPr>
        <w:tabs>
          <w:tab w:val="left" w:pos="420"/>
        </w:tabs>
        <w:ind w:left="425" w:hanging="425"/>
      </w:pPr>
      <w:rPr>
        <w:rFonts w:hint="default"/>
      </w:rPr>
    </w:lvl>
  </w:abstractNum>
  <w:abstractNum w:abstractNumId="2" w15:restartNumberingAfterBreak="0">
    <w:nsid w:val="B18E71B1"/>
    <w:multiLevelType w:val="singleLevel"/>
    <w:tmpl w:val="B18E71B1"/>
    <w:lvl w:ilvl="0">
      <w:start w:val="1"/>
      <w:numFmt w:val="decimal"/>
      <w:pStyle w:val="1"/>
      <w:suff w:val="space"/>
      <w:lvlText w:val="附图%1"/>
      <w:lvlJc w:val="left"/>
      <w:pPr>
        <w:tabs>
          <w:tab w:val="left" w:pos="420"/>
        </w:tabs>
        <w:ind w:left="0" w:firstLine="0"/>
      </w:pPr>
      <w:rPr>
        <w:rFonts w:ascii="宋体" w:eastAsia="宋体" w:hAnsi="宋体" w:cs="宋体" w:hint="default"/>
      </w:rPr>
    </w:lvl>
  </w:abstractNum>
  <w:abstractNum w:abstractNumId="3" w15:restartNumberingAfterBreak="0">
    <w:nsid w:val="CF4C6A23"/>
    <w:multiLevelType w:val="singleLevel"/>
    <w:tmpl w:val="CF4C6A23"/>
    <w:lvl w:ilvl="0">
      <w:start w:val="1"/>
      <w:numFmt w:val="decimal"/>
      <w:pStyle w:val="a1"/>
      <w:suff w:val="nothing"/>
      <w:lvlText w:val="%1."/>
      <w:lvlJc w:val="left"/>
      <w:pPr>
        <w:tabs>
          <w:tab w:val="left" w:pos="420"/>
        </w:tabs>
        <w:ind w:left="0" w:firstLine="0"/>
      </w:pPr>
      <w:rPr>
        <w:rFonts w:ascii="宋体" w:eastAsia="宋体" w:hAnsi="宋体" w:cs="宋体" w:hint="default"/>
      </w:rPr>
    </w:lvl>
  </w:abstractNum>
  <w:abstractNum w:abstractNumId="4" w15:restartNumberingAfterBreak="0">
    <w:nsid w:val="D6F81DA5"/>
    <w:multiLevelType w:val="singleLevel"/>
    <w:tmpl w:val="D6F81DA5"/>
    <w:lvl w:ilvl="0">
      <w:start w:val="1"/>
      <w:numFmt w:val="lowerLetter"/>
      <w:pStyle w:val="a2"/>
      <w:suff w:val="nothing"/>
      <w:lvlText w:val="%1."/>
      <w:lvlJc w:val="left"/>
      <w:pPr>
        <w:tabs>
          <w:tab w:val="left" w:pos="420"/>
        </w:tabs>
        <w:ind w:left="0" w:firstLine="0"/>
      </w:pPr>
      <w:rPr>
        <w:rFonts w:hint="default"/>
      </w:rPr>
    </w:lvl>
  </w:abstractNum>
  <w:abstractNum w:abstractNumId="5" w15:restartNumberingAfterBreak="0">
    <w:nsid w:val="00E87DD4"/>
    <w:multiLevelType w:val="hybridMultilevel"/>
    <w:tmpl w:val="B97416C6"/>
    <w:lvl w:ilvl="0" w:tplc="F89E573A">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04126296"/>
    <w:multiLevelType w:val="hybridMultilevel"/>
    <w:tmpl w:val="AFEC7B84"/>
    <w:lvl w:ilvl="0" w:tplc="AD647930">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04E96605"/>
    <w:multiLevelType w:val="multilevel"/>
    <w:tmpl w:val="04E96605"/>
    <w:lvl w:ilvl="0">
      <w:start w:val="1"/>
      <w:numFmt w:val="decimal"/>
      <w:pStyle w:val="10"/>
      <w:suff w:val="space"/>
      <w:lvlText w:val="附表%1"/>
      <w:lvlJc w:val="left"/>
      <w:pPr>
        <w:tabs>
          <w:tab w:val="left" w:pos="420"/>
        </w:tabs>
        <w:ind w:left="0" w:firstLine="0"/>
      </w:pPr>
      <w:rPr>
        <w:rFonts w:ascii="宋体" w:eastAsia="宋体" w:hAnsi="宋体" w:cs="宋体" w:hint="default"/>
        <w:sz w:val="24"/>
        <w:szCs w:val="24"/>
      </w:rPr>
    </w:lvl>
    <w:lvl w:ilvl="1">
      <w:start w:val="1"/>
      <w:numFmt w:val="decimalEnclosedCircleChinese"/>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hint="default"/>
      </w:rPr>
    </w:lvl>
    <w:lvl w:ilvl="3">
      <w:start w:val="1"/>
      <w:numFmt w:val="lowerLetter"/>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8" w15:restartNumberingAfterBreak="0">
    <w:nsid w:val="05497313"/>
    <w:multiLevelType w:val="hybridMultilevel"/>
    <w:tmpl w:val="DD882F2E"/>
    <w:lvl w:ilvl="0" w:tplc="821A8FEC">
      <w:start w:val="1"/>
      <w:numFmt w:val="decimalEnclosedCircle"/>
      <w:lvlText w:val="%1"/>
      <w:lvlJc w:val="left"/>
      <w:pPr>
        <w:ind w:left="360" w:hanging="360"/>
      </w:pPr>
      <w:rPr>
        <w:rFonts w:ascii="宋体" w:hAnsi="宋体" w:cs="宋体" w:hint="default"/>
      </w:rPr>
    </w:lvl>
    <w:lvl w:ilvl="1" w:tplc="04090019">
      <w:start w:val="1"/>
      <w:numFmt w:val="lowerLetter"/>
      <w:lvlText w:val="%2)"/>
      <w:lvlJc w:val="left"/>
      <w:pPr>
        <w:ind w:left="943" w:hanging="420"/>
      </w:pPr>
    </w:lvl>
    <w:lvl w:ilvl="2" w:tplc="0409001B" w:tentative="1">
      <w:start w:val="1"/>
      <w:numFmt w:val="lowerRoman"/>
      <w:lvlText w:val="%3."/>
      <w:lvlJc w:val="right"/>
      <w:pPr>
        <w:ind w:left="1363" w:hanging="420"/>
      </w:pPr>
    </w:lvl>
    <w:lvl w:ilvl="3" w:tplc="0409000F" w:tentative="1">
      <w:start w:val="1"/>
      <w:numFmt w:val="decimal"/>
      <w:lvlText w:val="%4."/>
      <w:lvlJc w:val="left"/>
      <w:pPr>
        <w:ind w:left="1783" w:hanging="420"/>
      </w:pPr>
    </w:lvl>
    <w:lvl w:ilvl="4" w:tplc="04090019" w:tentative="1">
      <w:start w:val="1"/>
      <w:numFmt w:val="lowerLetter"/>
      <w:lvlText w:val="%5)"/>
      <w:lvlJc w:val="left"/>
      <w:pPr>
        <w:ind w:left="2203" w:hanging="420"/>
      </w:pPr>
    </w:lvl>
    <w:lvl w:ilvl="5" w:tplc="0409001B" w:tentative="1">
      <w:start w:val="1"/>
      <w:numFmt w:val="lowerRoman"/>
      <w:lvlText w:val="%6."/>
      <w:lvlJc w:val="right"/>
      <w:pPr>
        <w:ind w:left="2623" w:hanging="420"/>
      </w:pPr>
    </w:lvl>
    <w:lvl w:ilvl="6" w:tplc="0409000F" w:tentative="1">
      <w:start w:val="1"/>
      <w:numFmt w:val="decimal"/>
      <w:lvlText w:val="%7."/>
      <w:lvlJc w:val="left"/>
      <w:pPr>
        <w:ind w:left="3043" w:hanging="420"/>
      </w:pPr>
    </w:lvl>
    <w:lvl w:ilvl="7" w:tplc="04090019" w:tentative="1">
      <w:start w:val="1"/>
      <w:numFmt w:val="lowerLetter"/>
      <w:lvlText w:val="%8)"/>
      <w:lvlJc w:val="left"/>
      <w:pPr>
        <w:ind w:left="3463" w:hanging="420"/>
      </w:pPr>
    </w:lvl>
    <w:lvl w:ilvl="8" w:tplc="0409001B" w:tentative="1">
      <w:start w:val="1"/>
      <w:numFmt w:val="lowerRoman"/>
      <w:lvlText w:val="%9."/>
      <w:lvlJc w:val="right"/>
      <w:pPr>
        <w:ind w:left="3883" w:hanging="420"/>
      </w:pPr>
    </w:lvl>
  </w:abstractNum>
  <w:abstractNum w:abstractNumId="9" w15:restartNumberingAfterBreak="0">
    <w:nsid w:val="05967BC0"/>
    <w:multiLevelType w:val="hybridMultilevel"/>
    <w:tmpl w:val="94ACFE02"/>
    <w:lvl w:ilvl="0" w:tplc="E38ADEFE">
      <w:start w:val="1"/>
      <w:numFmt w:val="decimal"/>
      <w:lvlText w:val="（%1）"/>
      <w:lvlJc w:val="left"/>
      <w:pPr>
        <w:ind w:left="1684" w:hanging="720"/>
      </w:pPr>
      <w:rPr>
        <w:rFonts w:hint="default"/>
      </w:rPr>
    </w:lvl>
    <w:lvl w:ilvl="1" w:tplc="04090019">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0" w15:restartNumberingAfterBreak="0">
    <w:nsid w:val="0BAC07BA"/>
    <w:multiLevelType w:val="multilevel"/>
    <w:tmpl w:val="0BAC07BA"/>
    <w:lvl w:ilvl="0">
      <w:start w:val="1"/>
      <w:numFmt w:val="upperLetter"/>
      <w:lvlText w:val="%1."/>
      <w:lvlJc w:val="left"/>
      <w:pPr>
        <w:ind w:left="900" w:hanging="420"/>
      </w:pPr>
      <w:rPr>
        <w:rFonts w:hint="eastAsia"/>
      </w:r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11" w15:restartNumberingAfterBreak="0">
    <w:nsid w:val="0CF0156C"/>
    <w:multiLevelType w:val="hybridMultilevel"/>
    <w:tmpl w:val="7FB0056E"/>
    <w:lvl w:ilvl="0" w:tplc="A7D632FE">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10F83D16"/>
    <w:multiLevelType w:val="multilevel"/>
    <w:tmpl w:val="10F83D16"/>
    <w:lvl w:ilvl="0">
      <w:start w:val="1"/>
      <w:numFmt w:val="decimal"/>
      <w:suff w:val="space"/>
      <w:lvlText w:val="%1"/>
      <w:lvlJc w:val="left"/>
      <w:pPr>
        <w:ind w:left="0" w:firstLine="0"/>
      </w:pPr>
      <w:rPr>
        <w:rFonts w:hint="eastAsia"/>
      </w:rPr>
    </w:lvl>
    <w:lvl w:ilvl="1">
      <w:start w:val="1"/>
      <w:numFmt w:val="decimal"/>
      <w:suff w:val="space"/>
      <w:lvlText w:val="%1.%2"/>
      <w:lvlJc w:val="left"/>
      <w:pPr>
        <w:ind w:left="0" w:firstLine="0"/>
      </w:pPr>
      <w:rPr>
        <w:rFonts w:hint="eastAsia"/>
      </w:rPr>
    </w:lvl>
    <w:lvl w:ilvl="2">
      <w:start w:val="1"/>
      <w:numFmt w:val="decimal"/>
      <w:pStyle w:val="3gc"/>
      <w:suff w:val="space"/>
      <w:lvlText w:val="%1.%2.%3"/>
      <w:lvlJc w:val="left"/>
      <w:pPr>
        <w:ind w:left="0" w:firstLine="0"/>
      </w:pPr>
      <w:rPr>
        <w:rFonts w:hint="eastAsia"/>
      </w:rPr>
    </w:lvl>
    <w:lvl w:ilvl="3">
      <w:start w:val="1"/>
      <w:numFmt w:val="decimal"/>
      <w:suff w:val="space"/>
      <w:lvlText w:val="%1.%2.%3.%4"/>
      <w:lvlJc w:val="left"/>
      <w:pPr>
        <w:ind w:left="0" w:firstLine="0"/>
      </w:pPr>
      <w:rPr>
        <w:rFonts w:hint="eastAsia"/>
      </w:rPr>
    </w:lvl>
    <w:lvl w:ilvl="4">
      <w:start w:val="1"/>
      <w:numFmt w:val="decimal"/>
      <w:suff w:val="space"/>
      <w:lvlText w:val="%1.%2.%3.%4.%5"/>
      <w:lvlJc w:val="left"/>
      <w:pPr>
        <w:ind w:left="0" w:firstLine="0"/>
      </w:pPr>
      <w:rPr>
        <w:rFonts w:hint="eastAsia"/>
      </w:rPr>
    </w:lvl>
    <w:lvl w:ilvl="5">
      <w:start w:val="1"/>
      <w:numFmt w:val="decimal"/>
      <w:lvlRestart w:val="2"/>
      <w:suff w:val="space"/>
      <w:lvlText w:val="表%1.%2-%6"/>
      <w:lvlJc w:val="center"/>
      <w:pPr>
        <w:ind w:left="0" w:firstLine="0"/>
      </w:pPr>
      <w:rPr>
        <w:rFonts w:hint="eastAsia"/>
      </w:rPr>
    </w:lvl>
    <w:lvl w:ilvl="6">
      <w:start w:val="1"/>
      <w:numFmt w:val="decimal"/>
      <w:lvlRestart w:val="2"/>
      <w:suff w:val="space"/>
      <w:lvlText w:val="图%1.%2-%7"/>
      <w:lvlJc w:val="center"/>
      <w:pPr>
        <w:ind w:left="0" w:firstLine="288"/>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3" w15:restartNumberingAfterBreak="0">
    <w:nsid w:val="16A03580"/>
    <w:multiLevelType w:val="hybridMultilevel"/>
    <w:tmpl w:val="77EC31EE"/>
    <w:lvl w:ilvl="0" w:tplc="68B0BAE6">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268B67BF"/>
    <w:multiLevelType w:val="hybridMultilevel"/>
    <w:tmpl w:val="2CB8F1A2"/>
    <w:lvl w:ilvl="0" w:tplc="21146D3C">
      <w:start w:val="1"/>
      <w:numFmt w:val="decimalEnclosedCircle"/>
      <w:lvlText w:val="%1"/>
      <w:lvlJc w:val="left"/>
      <w:pPr>
        <w:ind w:left="842" w:hanging="360"/>
      </w:pPr>
      <w:rPr>
        <w:rFonts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15" w15:restartNumberingAfterBreak="0">
    <w:nsid w:val="2833B9CD"/>
    <w:multiLevelType w:val="singleLevel"/>
    <w:tmpl w:val="2833B9CD"/>
    <w:lvl w:ilvl="0">
      <w:start w:val="1"/>
      <w:numFmt w:val="decimal"/>
      <w:pStyle w:val="-"/>
      <w:suff w:val="nothing"/>
      <w:lvlText w:val="（%1）"/>
      <w:lvlJc w:val="left"/>
      <w:pPr>
        <w:tabs>
          <w:tab w:val="left" w:pos="-1001"/>
        </w:tabs>
        <w:ind w:left="709" w:firstLine="0"/>
      </w:pPr>
      <w:rPr>
        <w:rFonts w:ascii="宋体" w:eastAsia="宋体" w:hAnsi="宋体" w:cs="宋体" w:hint="default"/>
        <w:sz w:val="24"/>
        <w:szCs w:val="24"/>
      </w:rPr>
    </w:lvl>
  </w:abstractNum>
  <w:abstractNum w:abstractNumId="16" w15:restartNumberingAfterBreak="0">
    <w:nsid w:val="2DED0A09"/>
    <w:multiLevelType w:val="hybridMultilevel"/>
    <w:tmpl w:val="009494C0"/>
    <w:lvl w:ilvl="0" w:tplc="F2C29588">
      <w:start w:val="1"/>
      <w:numFmt w:val="decimalEnclosedCircle"/>
      <w:lvlText w:val="%1"/>
      <w:lvlJc w:val="left"/>
      <w:pPr>
        <w:ind w:left="840" w:hanging="360"/>
      </w:pPr>
      <w:rPr>
        <w:rFonts w:ascii="Times New Roman" w:eastAsia="宋体" w:hAnsi="Times New Roman" w:cs="Times New Roman"/>
      </w:rPr>
    </w:lvl>
    <w:lvl w:ilvl="1" w:tplc="CDB89EDC">
      <w:start w:val="1"/>
      <w:numFmt w:val="decimalEnclosedCircle"/>
      <w:lvlText w:val="%2"/>
      <w:lvlJc w:val="left"/>
      <w:pPr>
        <w:ind w:left="1260" w:hanging="36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15:restartNumberingAfterBreak="0">
    <w:nsid w:val="35AD77AF"/>
    <w:multiLevelType w:val="hybridMultilevel"/>
    <w:tmpl w:val="4774822E"/>
    <w:lvl w:ilvl="0" w:tplc="E38ADEFE">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8" w15:restartNumberingAfterBreak="0">
    <w:nsid w:val="42FCF0D1"/>
    <w:multiLevelType w:val="multilevel"/>
    <w:tmpl w:val="42FCF0D1"/>
    <w:lvl w:ilvl="0">
      <w:start w:val="1"/>
      <w:numFmt w:val="decimal"/>
      <w:pStyle w:val="11"/>
      <w:suff w:val="space"/>
      <w:lvlText w:val="%1"/>
      <w:lvlJc w:val="left"/>
      <w:pPr>
        <w:tabs>
          <w:tab w:val="left" w:pos="0"/>
        </w:tabs>
        <w:ind w:left="0" w:firstLine="0"/>
      </w:pPr>
      <w:rPr>
        <w:rFonts w:hint="default"/>
      </w:rPr>
    </w:lvl>
    <w:lvl w:ilvl="1">
      <w:start w:val="1"/>
      <w:numFmt w:val="decimal"/>
      <w:suff w:val="space"/>
      <w:lvlText w:val="%1.%2"/>
      <w:lvlJc w:val="left"/>
      <w:pPr>
        <w:tabs>
          <w:tab w:val="left" w:pos="0"/>
        </w:tabs>
        <w:ind w:left="0" w:firstLine="0"/>
      </w:pPr>
      <w:rPr>
        <w:rFonts w:ascii="Times New Roman" w:eastAsia="宋体" w:hAnsi="Times New Roman" w:cs="宋体" w:hint="default"/>
        <w:color w:val="000000"/>
      </w:rPr>
    </w:lvl>
    <w:lvl w:ilvl="2">
      <w:start w:val="1"/>
      <w:numFmt w:val="decimal"/>
      <w:pStyle w:val="3"/>
      <w:suff w:val="space"/>
      <w:lvlText w:val="%1.%2.%3"/>
      <w:lvlJc w:val="left"/>
      <w:pPr>
        <w:tabs>
          <w:tab w:val="left" w:pos="0"/>
        </w:tabs>
        <w:ind w:left="0" w:firstLine="0"/>
      </w:pPr>
      <w:rPr>
        <w:rFonts w:ascii="Times New Roman" w:eastAsia="宋体" w:hAnsi="Times New Roman" w:cs="宋体" w:hint="default"/>
      </w:rPr>
    </w:lvl>
    <w:lvl w:ilvl="3">
      <w:start w:val="1"/>
      <w:numFmt w:val="decimal"/>
      <w:pStyle w:val="4"/>
      <w:suff w:val="space"/>
      <w:lvlText w:val="%1.%2.%3.%4"/>
      <w:lvlJc w:val="left"/>
      <w:pPr>
        <w:tabs>
          <w:tab w:val="left" w:pos="0"/>
        </w:tabs>
        <w:ind w:left="0" w:firstLine="0"/>
      </w:pPr>
      <w:rPr>
        <w:rFonts w:ascii="Times New Roman" w:eastAsia="宋体" w:hAnsi="Times New Roman" w:cs="宋体" w:hint="default"/>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1327873"/>
    <w:multiLevelType w:val="singleLevel"/>
    <w:tmpl w:val="51327873"/>
    <w:lvl w:ilvl="0">
      <w:start w:val="1"/>
      <w:numFmt w:val="decimalEnclosedCircleChinese"/>
      <w:pStyle w:val="a3"/>
      <w:suff w:val="space"/>
      <w:lvlText w:val="%1"/>
      <w:lvlJc w:val="left"/>
      <w:pPr>
        <w:tabs>
          <w:tab w:val="left" w:pos="420"/>
        </w:tabs>
        <w:ind w:left="0" w:firstLine="0"/>
      </w:pPr>
      <w:rPr>
        <w:rFonts w:ascii="宋体" w:eastAsia="宋体" w:hAnsi="宋体" w:cs="宋体" w:hint="eastAsia"/>
      </w:rPr>
    </w:lvl>
  </w:abstractNum>
  <w:abstractNum w:abstractNumId="20" w15:restartNumberingAfterBreak="0">
    <w:nsid w:val="52962492"/>
    <w:multiLevelType w:val="singleLevel"/>
    <w:tmpl w:val="52962492"/>
    <w:lvl w:ilvl="0">
      <w:start w:val="1"/>
      <w:numFmt w:val="decimal"/>
      <w:pStyle w:val="12"/>
      <w:suff w:val="space"/>
      <w:lvlText w:val="附件%1"/>
      <w:lvlJc w:val="left"/>
      <w:pPr>
        <w:tabs>
          <w:tab w:val="left" w:pos="0"/>
        </w:tabs>
        <w:ind w:left="0" w:firstLine="0"/>
      </w:pPr>
      <w:rPr>
        <w:rFonts w:ascii="Times New Roman" w:eastAsia="仿宋" w:hAnsi="Times New Roman" w:cs="宋体" w:hint="default"/>
      </w:rPr>
    </w:lvl>
  </w:abstractNum>
  <w:abstractNum w:abstractNumId="21" w15:restartNumberingAfterBreak="0">
    <w:nsid w:val="545C26B1"/>
    <w:multiLevelType w:val="hybridMultilevel"/>
    <w:tmpl w:val="B852D2C2"/>
    <w:lvl w:ilvl="0" w:tplc="2D3CB13C">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15:restartNumberingAfterBreak="0">
    <w:nsid w:val="55D8948C"/>
    <w:multiLevelType w:val="singleLevel"/>
    <w:tmpl w:val="55D8948C"/>
    <w:lvl w:ilvl="0">
      <w:start w:val="3"/>
      <w:numFmt w:val="chineseCounting"/>
      <w:suff w:val="space"/>
      <w:lvlText w:val="%1."/>
      <w:lvlJc w:val="left"/>
      <w:rPr>
        <w:rFonts w:hint="eastAsia"/>
      </w:rPr>
    </w:lvl>
  </w:abstractNum>
  <w:abstractNum w:abstractNumId="23" w15:restartNumberingAfterBreak="0">
    <w:nsid w:val="59203609"/>
    <w:multiLevelType w:val="singleLevel"/>
    <w:tmpl w:val="59203609"/>
    <w:lvl w:ilvl="0">
      <w:start w:val="1"/>
      <w:numFmt w:val="decimal"/>
      <w:suff w:val="nothing"/>
      <w:lvlText w:val="（%1）"/>
      <w:lvlJc w:val="left"/>
    </w:lvl>
  </w:abstractNum>
  <w:abstractNum w:abstractNumId="24" w15:restartNumberingAfterBreak="0">
    <w:nsid w:val="5A3E67C2"/>
    <w:multiLevelType w:val="multilevel"/>
    <w:tmpl w:val="D26294D2"/>
    <w:lvl w:ilvl="0">
      <w:start w:val="1"/>
      <w:numFmt w:val="decimal"/>
      <w:pStyle w:val="13"/>
      <w:suff w:val="space"/>
      <w:lvlText w:val="%1"/>
      <w:lvlJc w:val="left"/>
      <w:pPr>
        <w:ind w:left="284" w:firstLine="0"/>
      </w:pPr>
      <w:rPr>
        <w:rFonts w:ascii="Times New Roman" w:hAnsi="Times New Roman" w:hint="default"/>
      </w:rPr>
    </w:lvl>
    <w:lvl w:ilvl="1">
      <w:start w:val="1"/>
      <w:numFmt w:val="decimal"/>
      <w:pStyle w:val="2"/>
      <w:suff w:val="space"/>
      <w:lvlText w:val="%1.%2"/>
      <w:lvlJc w:val="left"/>
      <w:pPr>
        <w:ind w:left="1277" w:firstLine="0"/>
      </w:pPr>
      <w:rPr>
        <w:rFonts w:ascii="Times New Roman" w:hAnsi="Times New Roman" w:hint="default"/>
      </w:rPr>
    </w:lvl>
    <w:lvl w:ilvl="2">
      <w:start w:val="1"/>
      <w:numFmt w:val="decimal"/>
      <w:pStyle w:val="30"/>
      <w:suff w:val="space"/>
      <w:lvlText w:val="%1.%2.%3"/>
      <w:lvlJc w:val="left"/>
      <w:pPr>
        <w:ind w:left="3120" w:firstLine="0"/>
      </w:pPr>
      <w:rPr>
        <w:rFonts w:ascii="Times New Roman" w:hAnsi="Times New Roman" w:hint="default"/>
      </w:rPr>
    </w:lvl>
    <w:lvl w:ilvl="3">
      <w:start w:val="1"/>
      <w:numFmt w:val="decimal"/>
      <w:pStyle w:val="40"/>
      <w:suff w:val="space"/>
      <w:lvlText w:val="%1.%2.%3.%4"/>
      <w:lvlJc w:val="left"/>
      <w:pPr>
        <w:ind w:left="0" w:firstLine="0"/>
      </w:pPr>
      <w:rPr>
        <w:rFonts w:ascii="Times New Roman" w:hAnsi="Times New Roman" w:hint="default"/>
      </w:rPr>
    </w:lvl>
    <w:lvl w:ilvl="4">
      <w:start w:val="1"/>
      <w:numFmt w:val="decimal"/>
      <w:lvlRestart w:val="0"/>
      <w:pStyle w:val="5"/>
      <w:lvlText w:val="%1.%2.%3.%4.%5"/>
      <w:lvlJc w:val="left"/>
      <w:pPr>
        <w:ind w:left="0" w:firstLine="0"/>
      </w:pPr>
      <w:rPr>
        <w:rFonts w:hint="eastAsia"/>
      </w:rPr>
    </w:lvl>
    <w:lvl w:ilvl="5">
      <w:start w:val="1"/>
      <w:numFmt w:val="decimal"/>
      <w:lvlRestart w:val="2"/>
      <w:pStyle w:val="XK"/>
      <w:lvlText w:val="表%1.%2-%6"/>
      <w:lvlJc w:val="center"/>
      <w:pPr>
        <w:tabs>
          <w:tab w:val="left" w:pos="3980"/>
        </w:tabs>
        <w:ind w:left="3260" w:firstLine="0"/>
      </w:pPr>
      <w:rPr>
        <w:rFonts w:ascii="Times New Roman" w:hAnsi="Times New Roman" w:hint="default"/>
        <w:lang w:val="en-US"/>
      </w:rPr>
    </w:lvl>
    <w:lvl w:ilvl="6">
      <w:start w:val="1"/>
      <w:numFmt w:val="decimal"/>
      <w:lvlRestart w:val="2"/>
      <w:pStyle w:val="XK0"/>
      <w:lvlText w:val="图%1.%2-%7"/>
      <w:lvlJc w:val="center"/>
      <w:pPr>
        <w:tabs>
          <w:tab w:val="left" w:pos="5115"/>
        </w:tabs>
        <w:ind w:left="4395"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5" w15:restartNumberingAfterBreak="0">
    <w:nsid w:val="62791A2B"/>
    <w:multiLevelType w:val="hybridMultilevel"/>
    <w:tmpl w:val="0EDC5DE6"/>
    <w:lvl w:ilvl="0" w:tplc="E73C9D3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 w15:restartNumberingAfterBreak="0">
    <w:nsid w:val="64415EF3"/>
    <w:multiLevelType w:val="hybridMultilevel"/>
    <w:tmpl w:val="2CB8F1A2"/>
    <w:lvl w:ilvl="0" w:tplc="FFFFFFFF">
      <w:start w:val="1"/>
      <w:numFmt w:val="decimalEnclosedCircle"/>
      <w:lvlText w:val="%1"/>
      <w:lvlJc w:val="left"/>
      <w:pPr>
        <w:ind w:left="842" w:hanging="360"/>
      </w:pPr>
      <w:rPr>
        <w:rFonts w:hint="default"/>
      </w:rPr>
    </w:lvl>
    <w:lvl w:ilvl="1" w:tplc="FFFFFFFF" w:tentative="1">
      <w:start w:val="1"/>
      <w:numFmt w:val="lowerLetter"/>
      <w:lvlText w:val="%2)"/>
      <w:lvlJc w:val="left"/>
      <w:pPr>
        <w:ind w:left="1362" w:hanging="440"/>
      </w:pPr>
    </w:lvl>
    <w:lvl w:ilvl="2" w:tplc="FFFFFFFF" w:tentative="1">
      <w:start w:val="1"/>
      <w:numFmt w:val="lowerRoman"/>
      <w:lvlText w:val="%3."/>
      <w:lvlJc w:val="right"/>
      <w:pPr>
        <w:ind w:left="1802" w:hanging="440"/>
      </w:pPr>
    </w:lvl>
    <w:lvl w:ilvl="3" w:tplc="FFFFFFFF" w:tentative="1">
      <w:start w:val="1"/>
      <w:numFmt w:val="decimal"/>
      <w:lvlText w:val="%4."/>
      <w:lvlJc w:val="left"/>
      <w:pPr>
        <w:ind w:left="2242" w:hanging="440"/>
      </w:pPr>
    </w:lvl>
    <w:lvl w:ilvl="4" w:tplc="FFFFFFFF" w:tentative="1">
      <w:start w:val="1"/>
      <w:numFmt w:val="lowerLetter"/>
      <w:lvlText w:val="%5)"/>
      <w:lvlJc w:val="left"/>
      <w:pPr>
        <w:ind w:left="2682" w:hanging="440"/>
      </w:pPr>
    </w:lvl>
    <w:lvl w:ilvl="5" w:tplc="FFFFFFFF" w:tentative="1">
      <w:start w:val="1"/>
      <w:numFmt w:val="lowerRoman"/>
      <w:lvlText w:val="%6."/>
      <w:lvlJc w:val="right"/>
      <w:pPr>
        <w:ind w:left="3122" w:hanging="440"/>
      </w:pPr>
    </w:lvl>
    <w:lvl w:ilvl="6" w:tplc="FFFFFFFF" w:tentative="1">
      <w:start w:val="1"/>
      <w:numFmt w:val="decimal"/>
      <w:lvlText w:val="%7."/>
      <w:lvlJc w:val="left"/>
      <w:pPr>
        <w:ind w:left="3562" w:hanging="440"/>
      </w:pPr>
    </w:lvl>
    <w:lvl w:ilvl="7" w:tplc="FFFFFFFF" w:tentative="1">
      <w:start w:val="1"/>
      <w:numFmt w:val="lowerLetter"/>
      <w:lvlText w:val="%8)"/>
      <w:lvlJc w:val="left"/>
      <w:pPr>
        <w:ind w:left="4002" w:hanging="440"/>
      </w:pPr>
    </w:lvl>
    <w:lvl w:ilvl="8" w:tplc="FFFFFFFF" w:tentative="1">
      <w:start w:val="1"/>
      <w:numFmt w:val="lowerRoman"/>
      <w:lvlText w:val="%9."/>
      <w:lvlJc w:val="right"/>
      <w:pPr>
        <w:ind w:left="4442" w:hanging="440"/>
      </w:pPr>
    </w:lvl>
  </w:abstractNum>
  <w:abstractNum w:abstractNumId="27" w15:restartNumberingAfterBreak="0">
    <w:nsid w:val="75E77549"/>
    <w:multiLevelType w:val="multilevel"/>
    <w:tmpl w:val="AAA4D68A"/>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F3B3F59"/>
    <w:multiLevelType w:val="hybridMultilevel"/>
    <w:tmpl w:val="B88A01B2"/>
    <w:lvl w:ilvl="0" w:tplc="CE8C786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372777189">
    <w:abstractNumId w:val="18"/>
  </w:num>
  <w:num w:numId="2" w16cid:durableId="1746108145">
    <w:abstractNumId w:val="24"/>
  </w:num>
  <w:num w:numId="3" w16cid:durableId="1128351830">
    <w:abstractNumId w:val="15"/>
  </w:num>
  <w:num w:numId="4" w16cid:durableId="966277775">
    <w:abstractNumId w:val="20"/>
  </w:num>
  <w:num w:numId="5" w16cid:durableId="1537155819">
    <w:abstractNumId w:val="2"/>
  </w:num>
  <w:num w:numId="6" w16cid:durableId="228619305">
    <w:abstractNumId w:val="19"/>
  </w:num>
  <w:num w:numId="7" w16cid:durableId="131757774">
    <w:abstractNumId w:val="3"/>
  </w:num>
  <w:num w:numId="8" w16cid:durableId="656494128">
    <w:abstractNumId w:val="1"/>
  </w:num>
  <w:num w:numId="9" w16cid:durableId="738212273">
    <w:abstractNumId w:val="4"/>
  </w:num>
  <w:num w:numId="10" w16cid:durableId="748161826">
    <w:abstractNumId w:val="0"/>
  </w:num>
  <w:num w:numId="11" w16cid:durableId="992491016">
    <w:abstractNumId w:val="7"/>
  </w:num>
  <w:num w:numId="12" w16cid:durableId="2138790857">
    <w:abstractNumId w:val="12"/>
  </w:num>
  <w:num w:numId="13" w16cid:durableId="1206528418">
    <w:abstractNumId w:val="15"/>
    <w:lvlOverride w:ilvl="0">
      <w:startOverride w:val="1"/>
    </w:lvlOverride>
  </w:num>
  <w:num w:numId="14" w16cid:durableId="1979334075">
    <w:abstractNumId w:val="15"/>
    <w:lvlOverride w:ilvl="0">
      <w:startOverride w:val="1"/>
    </w:lvlOverride>
  </w:num>
  <w:num w:numId="15" w16cid:durableId="1816296193">
    <w:abstractNumId w:val="15"/>
    <w:lvlOverride w:ilvl="0">
      <w:startOverride w:val="1"/>
    </w:lvlOverride>
  </w:num>
  <w:num w:numId="16" w16cid:durableId="1953826814">
    <w:abstractNumId w:val="15"/>
    <w:lvlOverride w:ilvl="0">
      <w:startOverride w:val="1"/>
    </w:lvlOverride>
  </w:num>
  <w:num w:numId="17" w16cid:durableId="580605388">
    <w:abstractNumId w:val="15"/>
    <w:lvlOverride w:ilvl="0">
      <w:startOverride w:val="1"/>
    </w:lvlOverride>
  </w:num>
  <w:num w:numId="18" w16cid:durableId="6857134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99515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31284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174995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781408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9589246">
    <w:abstractNumId w:val="23"/>
  </w:num>
  <w:num w:numId="24" w16cid:durableId="1286152672">
    <w:abstractNumId w:val="13"/>
  </w:num>
  <w:num w:numId="25" w16cid:durableId="423961490">
    <w:abstractNumId w:val="17"/>
  </w:num>
  <w:num w:numId="26" w16cid:durableId="1904556881">
    <w:abstractNumId w:val="9"/>
  </w:num>
  <w:num w:numId="27" w16cid:durableId="1303654990">
    <w:abstractNumId w:val="10"/>
  </w:num>
  <w:num w:numId="28" w16cid:durableId="2071032237">
    <w:abstractNumId w:val="22"/>
  </w:num>
  <w:num w:numId="29" w16cid:durableId="1810051600">
    <w:abstractNumId w:val="25"/>
  </w:num>
  <w:num w:numId="30" w16cid:durableId="569729508">
    <w:abstractNumId w:val="27"/>
  </w:num>
  <w:num w:numId="31" w16cid:durableId="1075973938">
    <w:abstractNumId w:val="6"/>
  </w:num>
  <w:num w:numId="32" w16cid:durableId="16394864">
    <w:abstractNumId w:val="21"/>
  </w:num>
  <w:num w:numId="33" w16cid:durableId="1349599790">
    <w:abstractNumId w:val="11"/>
  </w:num>
  <w:num w:numId="34" w16cid:durableId="1178740048">
    <w:abstractNumId w:val="5"/>
  </w:num>
  <w:num w:numId="35" w16cid:durableId="52169267">
    <w:abstractNumId w:val="8"/>
  </w:num>
  <w:num w:numId="36" w16cid:durableId="1999141768">
    <w:abstractNumId w:val="16"/>
  </w:num>
  <w:num w:numId="37" w16cid:durableId="1808354379">
    <w:abstractNumId w:val="28"/>
  </w:num>
  <w:num w:numId="38" w16cid:durableId="636300796">
    <w:abstractNumId w:val="24"/>
  </w:num>
  <w:num w:numId="39" w16cid:durableId="2063366039">
    <w:abstractNumId w:val="18"/>
  </w:num>
  <w:num w:numId="40" w16cid:durableId="1446658913">
    <w:abstractNumId w:val="14"/>
  </w:num>
  <w:num w:numId="41" w16cid:durableId="147012577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ocumentProtection w:edit="readOnly" w:enforcement="0"/>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lhYWM1NWE3ZDc0NDg0NThlNmE3ZTE5OWFlMTZjMjIifQ=="/>
  </w:docVars>
  <w:rsids>
    <w:rsidRoot w:val="72791268"/>
    <w:rsid w:val="00003C5E"/>
    <w:rsid w:val="00003F29"/>
    <w:rsid w:val="00010657"/>
    <w:rsid w:val="00022856"/>
    <w:rsid w:val="00026046"/>
    <w:rsid w:val="00031B98"/>
    <w:rsid w:val="00037FF3"/>
    <w:rsid w:val="00041965"/>
    <w:rsid w:val="00041EB6"/>
    <w:rsid w:val="00047FD0"/>
    <w:rsid w:val="00050A1D"/>
    <w:rsid w:val="00051D2A"/>
    <w:rsid w:val="0005534F"/>
    <w:rsid w:val="00064C40"/>
    <w:rsid w:val="000726E3"/>
    <w:rsid w:val="00075B6F"/>
    <w:rsid w:val="00093AEB"/>
    <w:rsid w:val="000975A0"/>
    <w:rsid w:val="000A0A26"/>
    <w:rsid w:val="000A19FE"/>
    <w:rsid w:val="000B1DA3"/>
    <w:rsid w:val="000B4C7F"/>
    <w:rsid w:val="000C164A"/>
    <w:rsid w:val="000C58EE"/>
    <w:rsid w:val="000C6AEB"/>
    <w:rsid w:val="000D0535"/>
    <w:rsid w:val="000D1A75"/>
    <w:rsid w:val="000E1773"/>
    <w:rsid w:val="000E4B43"/>
    <w:rsid w:val="00122077"/>
    <w:rsid w:val="00122C0B"/>
    <w:rsid w:val="001335C0"/>
    <w:rsid w:val="00141355"/>
    <w:rsid w:val="00142B25"/>
    <w:rsid w:val="00144A35"/>
    <w:rsid w:val="00145799"/>
    <w:rsid w:val="00146B1D"/>
    <w:rsid w:val="001473DE"/>
    <w:rsid w:val="001528A9"/>
    <w:rsid w:val="0016531C"/>
    <w:rsid w:val="00170D93"/>
    <w:rsid w:val="001749BA"/>
    <w:rsid w:val="001821F1"/>
    <w:rsid w:val="00186B1F"/>
    <w:rsid w:val="00187C66"/>
    <w:rsid w:val="00195CF6"/>
    <w:rsid w:val="001B0798"/>
    <w:rsid w:val="001B152C"/>
    <w:rsid w:val="001B27E9"/>
    <w:rsid w:val="001B3549"/>
    <w:rsid w:val="001B370C"/>
    <w:rsid w:val="001C1187"/>
    <w:rsid w:val="001D3A6D"/>
    <w:rsid w:val="001D57A8"/>
    <w:rsid w:val="001D7AB4"/>
    <w:rsid w:val="001E222D"/>
    <w:rsid w:val="001E2841"/>
    <w:rsid w:val="001E401A"/>
    <w:rsid w:val="002032D5"/>
    <w:rsid w:val="00203855"/>
    <w:rsid w:val="00206D11"/>
    <w:rsid w:val="00206FCD"/>
    <w:rsid w:val="0021198D"/>
    <w:rsid w:val="00212AB4"/>
    <w:rsid w:val="00213C82"/>
    <w:rsid w:val="0021775F"/>
    <w:rsid w:val="0022172C"/>
    <w:rsid w:val="00223534"/>
    <w:rsid w:val="002331BF"/>
    <w:rsid w:val="002365E4"/>
    <w:rsid w:val="00242282"/>
    <w:rsid w:val="00242FC6"/>
    <w:rsid w:val="00250852"/>
    <w:rsid w:val="002530AF"/>
    <w:rsid w:val="002555FA"/>
    <w:rsid w:val="00257B5D"/>
    <w:rsid w:val="00263489"/>
    <w:rsid w:val="00271707"/>
    <w:rsid w:val="00275A7F"/>
    <w:rsid w:val="00276CA7"/>
    <w:rsid w:val="00280B45"/>
    <w:rsid w:val="00287002"/>
    <w:rsid w:val="0029008E"/>
    <w:rsid w:val="002A4E45"/>
    <w:rsid w:val="002A5C35"/>
    <w:rsid w:val="002A61E0"/>
    <w:rsid w:val="002B5263"/>
    <w:rsid w:val="002C2657"/>
    <w:rsid w:val="002C54D1"/>
    <w:rsid w:val="002C57F5"/>
    <w:rsid w:val="002D1EF7"/>
    <w:rsid w:val="002D3101"/>
    <w:rsid w:val="002D7556"/>
    <w:rsid w:val="002F54C1"/>
    <w:rsid w:val="003023DF"/>
    <w:rsid w:val="00302BD9"/>
    <w:rsid w:val="003041BA"/>
    <w:rsid w:val="003059CF"/>
    <w:rsid w:val="003127C7"/>
    <w:rsid w:val="00312AF3"/>
    <w:rsid w:val="00317896"/>
    <w:rsid w:val="00320FF7"/>
    <w:rsid w:val="0033086A"/>
    <w:rsid w:val="00334955"/>
    <w:rsid w:val="00334A76"/>
    <w:rsid w:val="00337190"/>
    <w:rsid w:val="00337DC6"/>
    <w:rsid w:val="00355F01"/>
    <w:rsid w:val="00362035"/>
    <w:rsid w:val="0037211D"/>
    <w:rsid w:val="00372A22"/>
    <w:rsid w:val="00376D84"/>
    <w:rsid w:val="00381B15"/>
    <w:rsid w:val="00384A37"/>
    <w:rsid w:val="00386B21"/>
    <w:rsid w:val="003879D7"/>
    <w:rsid w:val="00391D46"/>
    <w:rsid w:val="0039428A"/>
    <w:rsid w:val="003A3EAF"/>
    <w:rsid w:val="003A4266"/>
    <w:rsid w:val="003A6B7D"/>
    <w:rsid w:val="003B4059"/>
    <w:rsid w:val="003B4D54"/>
    <w:rsid w:val="003B76B6"/>
    <w:rsid w:val="003C2F79"/>
    <w:rsid w:val="003D29CB"/>
    <w:rsid w:val="003D4D51"/>
    <w:rsid w:val="003E107A"/>
    <w:rsid w:val="003E3C48"/>
    <w:rsid w:val="003E6DEB"/>
    <w:rsid w:val="003F3040"/>
    <w:rsid w:val="004028C9"/>
    <w:rsid w:val="00404F53"/>
    <w:rsid w:val="004076FB"/>
    <w:rsid w:val="0041003F"/>
    <w:rsid w:val="00431157"/>
    <w:rsid w:val="00431D7B"/>
    <w:rsid w:val="00434AEA"/>
    <w:rsid w:val="00445336"/>
    <w:rsid w:val="00447CE1"/>
    <w:rsid w:val="00450825"/>
    <w:rsid w:val="00456084"/>
    <w:rsid w:val="0046082F"/>
    <w:rsid w:val="00461DCA"/>
    <w:rsid w:val="0046244D"/>
    <w:rsid w:val="00471B21"/>
    <w:rsid w:val="00471BC3"/>
    <w:rsid w:val="00475BA2"/>
    <w:rsid w:val="00493CC0"/>
    <w:rsid w:val="00494062"/>
    <w:rsid w:val="004A1C25"/>
    <w:rsid w:val="004A7ECB"/>
    <w:rsid w:val="004B0EFB"/>
    <w:rsid w:val="004B2BF3"/>
    <w:rsid w:val="004B3613"/>
    <w:rsid w:val="004C1503"/>
    <w:rsid w:val="004C4541"/>
    <w:rsid w:val="004D5B14"/>
    <w:rsid w:val="004E6F88"/>
    <w:rsid w:val="0050467B"/>
    <w:rsid w:val="00511A61"/>
    <w:rsid w:val="005133D4"/>
    <w:rsid w:val="00513970"/>
    <w:rsid w:val="00524899"/>
    <w:rsid w:val="00527EA2"/>
    <w:rsid w:val="005370EB"/>
    <w:rsid w:val="00545B7B"/>
    <w:rsid w:val="0055071F"/>
    <w:rsid w:val="0055084C"/>
    <w:rsid w:val="00552695"/>
    <w:rsid w:val="00557BAD"/>
    <w:rsid w:val="0056105E"/>
    <w:rsid w:val="00563124"/>
    <w:rsid w:val="00564803"/>
    <w:rsid w:val="00565553"/>
    <w:rsid w:val="00571AC0"/>
    <w:rsid w:val="005733CD"/>
    <w:rsid w:val="00581948"/>
    <w:rsid w:val="005836F3"/>
    <w:rsid w:val="00591C64"/>
    <w:rsid w:val="00594AF7"/>
    <w:rsid w:val="005A5124"/>
    <w:rsid w:val="005B4AE5"/>
    <w:rsid w:val="005B7AD5"/>
    <w:rsid w:val="005C163B"/>
    <w:rsid w:val="005C666D"/>
    <w:rsid w:val="005D155D"/>
    <w:rsid w:val="005D301C"/>
    <w:rsid w:val="005D5466"/>
    <w:rsid w:val="005E563B"/>
    <w:rsid w:val="005E79E7"/>
    <w:rsid w:val="005F0853"/>
    <w:rsid w:val="005F4B67"/>
    <w:rsid w:val="005F7043"/>
    <w:rsid w:val="006018FA"/>
    <w:rsid w:val="006048B6"/>
    <w:rsid w:val="0061691C"/>
    <w:rsid w:val="00631DB3"/>
    <w:rsid w:val="00634E7C"/>
    <w:rsid w:val="00636333"/>
    <w:rsid w:val="00643CE9"/>
    <w:rsid w:val="00646A0A"/>
    <w:rsid w:val="00655321"/>
    <w:rsid w:val="00656C00"/>
    <w:rsid w:val="00660A4A"/>
    <w:rsid w:val="006642D9"/>
    <w:rsid w:val="00672260"/>
    <w:rsid w:val="00672368"/>
    <w:rsid w:val="006736B6"/>
    <w:rsid w:val="00675198"/>
    <w:rsid w:val="00677BF8"/>
    <w:rsid w:val="0069302A"/>
    <w:rsid w:val="006A3188"/>
    <w:rsid w:val="006A62CE"/>
    <w:rsid w:val="006B1E98"/>
    <w:rsid w:val="006B44B6"/>
    <w:rsid w:val="006C28BF"/>
    <w:rsid w:val="006C7678"/>
    <w:rsid w:val="006D1293"/>
    <w:rsid w:val="006D43E0"/>
    <w:rsid w:val="006E086C"/>
    <w:rsid w:val="006E1778"/>
    <w:rsid w:val="006F0409"/>
    <w:rsid w:val="006F6562"/>
    <w:rsid w:val="007042F1"/>
    <w:rsid w:val="007064C6"/>
    <w:rsid w:val="00706D6B"/>
    <w:rsid w:val="00711C3E"/>
    <w:rsid w:val="00717D5B"/>
    <w:rsid w:val="0072476F"/>
    <w:rsid w:val="00724F1D"/>
    <w:rsid w:val="00726119"/>
    <w:rsid w:val="00733929"/>
    <w:rsid w:val="00734DD1"/>
    <w:rsid w:val="007443ED"/>
    <w:rsid w:val="0074636F"/>
    <w:rsid w:val="00755EB2"/>
    <w:rsid w:val="00762097"/>
    <w:rsid w:val="007648B5"/>
    <w:rsid w:val="00764A6A"/>
    <w:rsid w:val="00770BC2"/>
    <w:rsid w:val="007830A1"/>
    <w:rsid w:val="007957F7"/>
    <w:rsid w:val="007A423E"/>
    <w:rsid w:val="007B266A"/>
    <w:rsid w:val="007C0984"/>
    <w:rsid w:val="007C2962"/>
    <w:rsid w:val="007D04F8"/>
    <w:rsid w:val="007D1D8F"/>
    <w:rsid w:val="007E6268"/>
    <w:rsid w:val="007E6F59"/>
    <w:rsid w:val="007F74BF"/>
    <w:rsid w:val="00800AD2"/>
    <w:rsid w:val="00812C06"/>
    <w:rsid w:val="00815026"/>
    <w:rsid w:val="008162EA"/>
    <w:rsid w:val="00817114"/>
    <w:rsid w:val="008257BB"/>
    <w:rsid w:val="00834F1E"/>
    <w:rsid w:val="00852AAB"/>
    <w:rsid w:val="00863AE2"/>
    <w:rsid w:val="00866ED9"/>
    <w:rsid w:val="008770B1"/>
    <w:rsid w:val="0088011C"/>
    <w:rsid w:val="00886BB2"/>
    <w:rsid w:val="00892CA7"/>
    <w:rsid w:val="0089735E"/>
    <w:rsid w:val="008B3616"/>
    <w:rsid w:val="008B3653"/>
    <w:rsid w:val="008D1EDF"/>
    <w:rsid w:val="008D3605"/>
    <w:rsid w:val="008D683B"/>
    <w:rsid w:val="008D7122"/>
    <w:rsid w:val="008F38E7"/>
    <w:rsid w:val="008F55C7"/>
    <w:rsid w:val="008F5F3B"/>
    <w:rsid w:val="008F630A"/>
    <w:rsid w:val="0090249D"/>
    <w:rsid w:val="0091681A"/>
    <w:rsid w:val="00925F12"/>
    <w:rsid w:val="00934D2A"/>
    <w:rsid w:val="00940247"/>
    <w:rsid w:val="009405C3"/>
    <w:rsid w:val="00942903"/>
    <w:rsid w:val="00942A12"/>
    <w:rsid w:val="00951823"/>
    <w:rsid w:val="009520DF"/>
    <w:rsid w:val="009546A8"/>
    <w:rsid w:val="009565F3"/>
    <w:rsid w:val="00975642"/>
    <w:rsid w:val="009823E7"/>
    <w:rsid w:val="00983600"/>
    <w:rsid w:val="00983ED1"/>
    <w:rsid w:val="009A1898"/>
    <w:rsid w:val="009A44CA"/>
    <w:rsid w:val="009A4CC9"/>
    <w:rsid w:val="009B353C"/>
    <w:rsid w:val="009B4B82"/>
    <w:rsid w:val="009C2F63"/>
    <w:rsid w:val="009C6501"/>
    <w:rsid w:val="009D219D"/>
    <w:rsid w:val="009D61F0"/>
    <w:rsid w:val="009E25B7"/>
    <w:rsid w:val="009E2AC9"/>
    <w:rsid w:val="009E74CF"/>
    <w:rsid w:val="009F1DFD"/>
    <w:rsid w:val="009F74D4"/>
    <w:rsid w:val="00A01784"/>
    <w:rsid w:val="00A02236"/>
    <w:rsid w:val="00A03298"/>
    <w:rsid w:val="00A04AF9"/>
    <w:rsid w:val="00A10318"/>
    <w:rsid w:val="00A131F6"/>
    <w:rsid w:val="00A25615"/>
    <w:rsid w:val="00A26311"/>
    <w:rsid w:val="00A42A1B"/>
    <w:rsid w:val="00A431D9"/>
    <w:rsid w:val="00A43EE5"/>
    <w:rsid w:val="00A51BDD"/>
    <w:rsid w:val="00A54C80"/>
    <w:rsid w:val="00A60DB7"/>
    <w:rsid w:val="00A63C4B"/>
    <w:rsid w:val="00A64D66"/>
    <w:rsid w:val="00A70244"/>
    <w:rsid w:val="00A7514F"/>
    <w:rsid w:val="00A76F71"/>
    <w:rsid w:val="00A77863"/>
    <w:rsid w:val="00A854DB"/>
    <w:rsid w:val="00A85FC0"/>
    <w:rsid w:val="00A94D8A"/>
    <w:rsid w:val="00A95DAC"/>
    <w:rsid w:val="00AA03E7"/>
    <w:rsid w:val="00AA4525"/>
    <w:rsid w:val="00AA605B"/>
    <w:rsid w:val="00AB3A3D"/>
    <w:rsid w:val="00AC2FE5"/>
    <w:rsid w:val="00AC6A9A"/>
    <w:rsid w:val="00AD198F"/>
    <w:rsid w:val="00AE6BF3"/>
    <w:rsid w:val="00AE6CB3"/>
    <w:rsid w:val="00AF1125"/>
    <w:rsid w:val="00AF4C19"/>
    <w:rsid w:val="00B00012"/>
    <w:rsid w:val="00B16979"/>
    <w:rsid w:val="00B201A7"/>
    <w:rsid w:val="00B258F8"/>
    <w:rsid w:val="00B34AD1"/>
    <w:rsid w:val="00B4645E"/>
    <w:rsid w:val="00B5288B"/>
    <w:rsid w:val="00B60DD8"/>
    <w:rsid w:val="00B62782"/>
    <w:rsid w:val="00B62824"/>
    <w:rsid w:val="00B668A7"/>
    <w:rsid w:val="00B66EFC"/>
    <w:rsid w:val="00B719CF"/>
    <w:rsid w:val="00B76103"/>
    <w:rsid w:val="00B802F0"/>
    <w:rsid w:val="00B935B1"/>
    <w:rsid w:val="00B95D80"/>
    <w:rsid w:val="00B95F4D"/>
    <w:rsid w:val="00BA2C81"/>
    <w:rsid w:val="00BA2F77"/>
    <w:rsid w:val="00BA3800"/>
    <w:rsid w:val="00BB0EBB"/>
    <w:rsid w:val="00BB1052"/>
    <w:rsid w:val="00BB3429"/>
    <w:rsid w:val="00BB6264"/>
    <w:rsid w:val="00BC089D"/>
    <w:rsid w:val="00BC17FB"/>
    <w:rsid w:val="00BC463B"/>
    <w:rsid w:val="00BC50A9"/>
    <w:rsid w:val="00BD27A0"/>
    <w:rsid w:val="00BD283E"/>
    <w:rsid w:val="00BD2B99"/>
    <w:rsid w:val="00BD36F9"/>
    <w:rsid w:val="00BD4A69"/>
    <w:rsid w:val="00BE66B2"/>
    <w:rsid w:val="00BE6C1C"/>
    <w:rsid w:val="00C02131"/>
    <w:rsid w:val="00C11B85"/>
    <w:rsid w:val="00C12180"/>
    <w:rsid w:val="00C226AE"/>
    <w:rsid w:val="00C33162"/>
    <w:rsid w:val="00C405C6"/>
    <w:rsid w:val="00C4196B"/>
    <w:rsid w:val="00C443CE"/>
    <w:rsid w:val="00C537A8"/>
    <w:rsid w:val="00C54C4E"/>
    <w:rsid w:val="00C56493"/>
    <w:rsid w:val="00C6121B"/>
    <w:rsid w:val="00C77D85"/>
    <w:rsid w:val="00C83124"/>
    <w:rsid w:val="00C838A3"/>
    <w:rsid w:val="00C8672F"/>
    <w:rsid w:val="00C91478"/>
    <w:rsid w:val="00C919B6"/>
    <w:rsid w:val="00C940B4"/>
    <w:rsid w:val="00C9603A"/>
    <w:rsid w:val="00CA1248"/>
    <w:rsid w:val="00CA4C6F"/>
    <w:rsid w:val="00CA5923"/>
    <w:rsid w:val="00CB02EE"/>
    <w:rsid w:val="00CB2AD0"/>
    <w:rsid w:val="00CB310B"/>
    <w:rsid w:val="00CC287F"/>
    <w:rsid w:val="00CC5757"/>
    <w:rsid w:val="00CC77A4"/>
    <w:rsid w:val="00CF094A"/>
    <w:rsid w:val="00CF3F8B"/>
    <w:rsid w:val="00CF653B"/>
    <w:rsid w:val="00CF6FC8"/>
    <w:rsid w:val="00D04593"/>
    <w:rsid w:val="00D07E8A"/>
    <w:rsid w:val="00D11D25"/>
    <w:rsid w:val="00D14939"/>
    <w:rsid w:val="00D166E9"/>
    <w:rsid w:val="00D2160C"/>
    <w:rsid w:val="00D23B78"/>
    <w:rsid w:val="00D267D2"/>
    <w:rsid w:val="00D30826"/>
    <w:rsid w:val="00D31894"/>
    <w:rsid w:val="00D413D0"/>
    <w:rsid w:val="00D42ACA"/>
    <w:rsid w:val="00D50C32"/>
    <w:rsid w:val="00D54E3D"/>
    <w:rsid w:val="00D5534E"/>
    <w:rsid w:val="00D56662"/>
    <w:rsid w:val="00D67632"/>
    <w:rsid w:val="00D71E96"/>
    <w:rsid w:val="00D746C6"/>
    <w:rsid w:val="00D844C0"/>
    <w:rsid w:val="00D95A81"/>
    <w:rsid w:val="00DA3061"/>
    <w:rsid w:val="00DB5482"/>
    <w:rsid w:val="00DB6F9F"/>
    <w:rsid w:val="00DB7118"/>
    <w:rsid w:val="00DC03A1"/>
    <w:rsid w:val="00DC1A22"/>
    <w:rsid w:val="00DC394F"/>
    <w:rsid w:val="00DC4AF7"/>
    <w:rsid w:val="00DF073F"/>
    <w:rsid w:val="00DF2778"/>
    <w:rsid w:val="00DF2B9B"/>
    <w:rsid w:val="00DF7ECA"/>
    <w:rsid w:val="00E014CE"/>
    <w:rsid w:val="00E044C2"/>
    <w:rsid w:val="00E110CC"/>
    <w:rsid w:val="00E134FD"/>
    <w:rsid w:val="00E17FBE"/>
    <w:rsid w:val="00E223E2"/>
    <w:rsid w:val="00E25087"/>
    <w:rsid w:val="00E2596A"/>
    <w:rsid w:val="00E5196D"/>
    <w:rsid w:val="00E51B32"/>
    <w:rsid w:val="00E52796"/>
    <w:rsid w:val="00E72F49"/>
    <w:rsid w:val="00E7675D"/>
    <w:rsid w:val="00E824D4"/>
    <w:rsid w:val="00E87379"/>
    <w:rsid w:val="00E93297"/>
    <w:rsid w:val="00EB1184"/>
    <w:rsid w:val="00EB632E"/>
    <w:rsid w:val="00EC6BB1"/>
    <w:rsid w:val="00EC7472"/>
    <w:rsid w:val="00ED0AFC"/>
    <w:rsid w:val="00ED4767"/>
    <w:rsid w:val="00ED5374"/>
    <w:rsid w:val="00EE013C"/>
    <w:rsid w:val="00EE1AE5"/>
    <w:rsid w:val="00EE2449"/>
    <w:rsid w:val="00EE4669"/>
    <w:rsid w:val="00EE5785"/>
    <w:rsid w:val="00EE75F3"/>
    <w:rsid w:val="00F01236"/>
    <w:rsid w:val="00F12F1F"/>
    <w:rsid w:val="00F221CD"/>
    <w:rsid w:val="00F22FB8"/>
    <w:rsid w:val="00F23FC2"/>
    <w:rsid w:val="00F35A09"/>
    <w:rsid w:val="00F37FEF"/>
    <w:rsid w:val="00F41686"/>
    <w:rsid w:val="00F42172"/>
    <w:rsid w:val="00F52862"/>
    <w:rsid w:val="00F55DA2"/>
    <w:rsid w:val="00F564C8"/>
    <w:rsid w:val="00F6055E"/>
    <w:rsid w:val="00F63D83"/>
    <w:rsid w:val="00F706AD"/>
    <w:rsid w:val="00F73EC0"/>
    <w:rsid w:val="00F75FBC"/>
    <w:rsid w:val="00F84EEB"/>
    <w:rsid w:val="00F9445F"/>
    <w:rsid w:val="00FA01DD"/>
    <w:rsid w:val="00FA29DF"/>
    <w:rsid w:val="00FB3E51"/>
    <w:rsid w:val="00FB5679"/>
    <w:rsid w:val="00FB602B"/>
    <w:rsid w:val="00FC38C0"/>
    <w:rsid w:val="00FC3A04"/>
    <w:rsid w:val="00FD0E14"/>
    <w:rsid w:val="00FD77E0"/>
    <w:rsid w:val="00FF3F6D"/>
    <w:rsid w:val="00FF48C8"/>
    <w:rsid w:val="00FF721A"/>
    <w:rsid w:val="011277C5"/>
    <w:rsid w:val="018B6894"/>
    <w:rsid w:val="01DC4C4E"/>
    <w:rsid w:val="02030B1F"/>
    <w:rsid w:val="021F2557"/>
    <w:rsid w:val="02777BFD"/>
    <w:rsid w:val="02D0730E"/>
    <w:rsid w:val="042C271C"/>
    <w:rsid w:val="0488138F"/>
    <w:rsid w:val="05CE43BB"/>
    <w:rsid w:val="07032B05"/>
    <w:rsid w:val="07727E4C"/>
    <w:rsid w:val="0837398B"/>
    <w:rsid w:val="08A12A1C"/>
    <w:rsid w:val="095F1E4F"/>
    <w:rsid w:val="0ADD5DFE"/>
    <w:rsid w:val="0B07628D"/>
    <w:rsid w:val="0BAB186D"/>
    <w:rsid w:val="0BEE45DA"/>
    <w:rsid w:val="0C0F661A"/>
    <w:rsid w:val="0C532A2F"/>
    <w:rsid w:val="0C8F57FC"/>
    <w:rsid w:val="0CFE4FA0"/>
    <w:rsid w:val="0D22366E"/>
    <w:rsid w:val="0DA27620"/>
    <w:rsid w:val="0E8E2928"/>
    <w:rsid w:val="114C66F9"/>
    <w:rsid w:val="11633A10"/>
    <w:rsid w:val="11F876CD"/>
    <w:rsid w:val="13322E7B"/>
    <w:rsid w:val="142E658A"/>
    <w:rsid w:val="14FC2EAA"/>
    <w:rsid w:val="16610819"/>
    <w:rsid w:val="167F4E7B"/>
    <w:rsid w:val="16A9277D"/>
    <w:rsid w:val="171E0FBF"/>
    <w:rsid w:val="173C0FBE"/>
    <w:rsid w:val="181B3B70"/>
    <w:rsid w:val="182A467C"/>
    <w:rsid w:val="198F1879"/>
    <w:rsid w:val="1A3E3086"/>
    <w:rsid w:val="1AC30A90"/>
    <w:rsid w:val="1AF220BF"/>
    <w:rsid w:val="1AFA763E"/>
    <w:rsid w:val="1B8B094C"/>
    <w:rsid w:val="1BDE2067"/>
    <w:rsid w:val="1C3416A6"/>
    <w:rsid w:val="1C8401BA"/>
    <w:rsid w:val="1CF1598E"/>
    <w:rsid w:val="1D05107A"/>
    <w:rsid w:val="1D4110DC"/>
    <w:rsid w:val="1D885354"/>
    <w:rsid w:val="1DE907F3"/>
    <w:rsid w:val="1DF63C75"/>
    <w:rsid w:val="1E196D46"/>
    <w:rsid w:val="1E990AA4"/>
    <w:rsid w:val="1F2846CD"/>
    <w:rsid w:val="1FEF31AE"/>
    <w:rsid w:val="20823EE5"/>
    <w:rsid w:val="20C35A34"/>
    <w:rsid w:val="20D27B2F"/>
    <w:rsid w:val="20F05D35"/>
    <w:rsid w:val="210B3BE5"/>
    <w:rsid w:val="211A3DCF"/>
    <w:rsid w:val="21883961"/>
    <w:rsid w:val="22831499"/>
    <w:rsid w:val="22C975F6"/>
    <w:rsid w:val="22D4654E"/>
    <w:rsid w:val="22EE5128"/>
    <w:rsid w:val="233D1FE9"/>
    <w:rsid w:val="23D21FE8"/>
    <w:rsid w:val="243F5C4A"/>
    <w:rsid w:val="251D5A45"/>
    <w:rsid w:val="256F51C0"/>
    <w:rsid w:val="261C1F29"/>
    <w:rsid w:val="26377ACD"/>
    <w:rsid w:val="268A2B95"/>
    <w:rsid w:val="26A14606"/>
    <w:rsid w:val="26A86D3C"/>
    <w:rsid w:val="26BD0A9C"/>
    <w:rsid w:val="270A69E3"/>
    <w:rsid w:val="28A779EF"/>
    <w:rsid w:val="2B6803A6"/>
    <w:rsid w:val="2C71782D"/>
    <w:rsid w:val="2CEE5F3C"/>
    <w:rsid w:val="2CFC2D1D"/>
    <w:rsid w:val="2D3E5F3A"/>
    <w:rsid w:val="2D727090"/>
    <w:rsid w:val="2DA21723"/>
    <w:rsid w:val="2E107E5A"/>
    <w:rsid w:val="2E27307B"/>
    <w:rsid w:val="2E6D7F83"/>
    <w:rsid w:val="2EA96AE1"/>
    <w:rsid w:val="2F300FB0"/>
    <w:rsid w:val="2FA379D4"/>
    <w:rsid w:val="2FFDD373"/>
    <w:rsid w:val="301C0862"/>
    <w:rsid w:val="30590093"/>
    <w:rsid w:val="30782B96"/>
    <w:rsid w:val="31C3435E"/>
    <w:rsid w:val="31CF2D03"/>
    <w:rsid w:val="31F111BA"/>
    <w:rsid w:val="32402556"/>
    <w:rsid w:val="35814314"/>
    <w:rsid w:val="360040C9"/>
    <w:rsid w:val="36C734CB"/>
    <w:rsid w:val="37906A90"/>
    <w:rsid w:val="382B0886"/>
    <w:rsid w:val="384E3FF2"/>
    <w:rsid w:val="38851EF2"/>
    <w:rsid w:val="389D5A49"/>
    <w:rsid w:val="38C56C0D"/>
    <w:rsid w:val="38F5302E"/>
    <w:rsid w:val="391E41ED"/>
    <w:rsid w:val="392E50AA"/>
    <w:rsid w:val="397228F1"/>
    <w:rsid w:val="39820FDD"/>
    <w:rsid w:val="3A2A262F"/>
    <w:rsid w:val="3A6E73C4"/>
    <w:rsid w:val="3B51756C"/>
    <w:rsid w:val="3B7F12F6"/>
    <w:rsid w:val="3BE548E6"/>
    <w:rsid w:val="3C0425A6"/>
    <w:rsid w:val="3DA25B74"/>
    <w:rsid w:val="3E75253C"/>
    <w:rsid w:val="3E90381A"/>
    <w:rsid w:val="3EB56DDC"/>
    <w:rsid w:val="3ECF6431"/>
    <w:rsid w:val="3F7B6278"/>
    <w:rsid w:val="3F7E4BBC"/>
    <w:rsid w:val="3FA60963"/>
    <w:rsid w:val="3FCB19A9"/>
    <w:rsid w:val="3FD22EBB"/>
    <w:rsid w:val="40741FCD"/>
    <w:rsid w:val="40C8676F"/>
    <w:rsid w:val="419B52B3"/>
    <w:rsid w:val="41A0653D"/>
    <w:rsid w:val="429A4C67"/>
    <w:rsid w:val="42EA799C"/>
    <w:rsid w:val="42ED19E2"/>
    <w:rsid w:val="431C055A"/>
    <w:rsid w:val="431E697C"/>
    <w:rsid w:val="435C63E4"/>
    <w:rsid w:val="43FD725B"/>
    <w:rsid w:val="442B1743"/>
    <w:rsid w:val="445B114D"/>
    <w:rsid w:val="44B74D04"/>
    <w:rsid w:val="45071C48"/>
    <w:rsid w:val="45550BAA"/>
    <w:rsid w:val="45813A6C"/>
    <w:rsid w:val="45B47CBD"/>
    <w:rsid w:val="45B8722A"/>
    <w:rsid w:val="46790D0F"/>
    <w:rsid w:val="468E063F"/>
    <w:rsid w:val="46C10A14"/>
    <w:rsid w:val="47881532"/>
    <w:rsid w:val="48AD1D5E"/>
    <w:rsid w:val="48CB3ADF"/>
    <w:rsid w:val="49104F7B"/>
    <w:rsid w:val="497A33EA"/>
    <w:rsid w:val="4A1A1AD9"/>
    <w:rsid w:val="4A565917"/>
    <w:rsid w:val="4AD44DD0"/>
    <w:rsid w:val="4B533C05"/>
    <w:rsid w:val="4B9A611B"/>
    <w:rsid w:val="4C3A6B73"/>
    <w:rsid w:val="4C403103"/>
    <w:rsid w:val="4C6360CA"/>
    <w:rsid w:val="4C9E4A3D"/>
    <w:rsid w:val="4CA637D7"/>
    <w:rsid w:val="4CE817CA"/>
    <w:rsid w:val="4DB524AB"/>
    <w:rsid w:val="4E2C5F15"/>
    <w:rsid w:val="4E2F0959"/>
    <w:rsid w:val="4E9C4EF1"/>
    <w:rsid w:val="4EB7772E"/>
    <w:rsid w:val="4ED901D7"/>
    <w:rsid w:val="4EF0081D"/>
    <w:rsid w:val="4F7657BE"/>
    <w:rsid w:val="4F96128D"/>
    <w:rsid w:val="4F9D7BB3"/>
    <w:rsid w:val="5032669F"/>
    <w:rsid w:val="507E1724"/>
    <w:rsid w:val="507E747C"/>
    <w:rsid w:val="508E4771"/>
    <w:rsid w:val="50903205"/>
    <w:rsid w:val="512F7DDB"/>
    <w:rsid w:val="513E436B"/>
    <w:rsid w:val="516E79EA"/>
    <w:rsid w:val="51AB44E8"/>
    <w:rsid w:val="51C03DFD"/>
    <w:rsid w:val="51F31FFB"/>
    <w:rsid w:val="52976626"/>
    <w:rsid w:val="52B4142D"/>
    <w:rsid w:val="52E829E1"/>
    <w:rsid w:val="535E2A01"/>
    <w:rsid w:val="537A5C37"/>
    <w:rsid w:val="53C34992"/>
    <w:rsid w:val="548C130F"/>
    <w:rsid w:val="54E242DA"/>
    <w:rsid w:val="54F15983"/>
    <w:rsid w:val="54FD455B"/>
    <w:rsid w:val="55F45FE4"/>
    <w:rsid w:val="56481C8B"/>
    <w:rsid w:val="582E3A30"/>
    <w:rsid w:val="58615EAD"/>
    <w:rsid w:val="589C3237"/>
    <w:rsid w:val="58B61694"/>
    <w:rsid w:val="59182237"/>
    <w:rsid w:val="59DA404F"/>
    <w:rsid w:val="5AB157C5"/>
    <w:rsid w:val="5B444DC0"/>
    <w:rsid w:val="5B5978F0"/>
    <w:rsid w:val="5BAF1D6D"/>
    <w:rsid w:val="5CE01AB7"/>
    <w:rsid w:val="5D4652D1"/>
    <w:rsid w:val="5D8D205E"/>
    <w:rsid w:val="5ECE3876"/>
    <w:rsid w:val="5F277886"/>
    <w:rsid w:val="5F45742C"/>
    <w:rsid w:val="5F4A1DD8"/>
    <w:rsid w:val="5F7D6084"/>
    <w:rsid w:val="5FF512FE"/>
    <w:rsid w:val="605A5D4C"/>
    <w:rsid w:val="60983630"/>
    <w:rsid w:val="60BB640B"/>
    <w:rsid w:val="60EC0909"/>
    <w:rsid w:val="60F025D6"/>
    <w:rsid w:val="6184780C"/>
    <w:rsid w:val="622A1A02"/>
    <w:rsid w:val="629B3CEB"/>
    <w:rsid w:val="642503DD"/>
    <w:rsid w:val="658A72E8"/>
    <w:rsid w:val="6594595F"/>
    <w:rsid w:val="660A328D"/>
    <w:rsid w:val="66383744"/>
    <w:rsid w:val="676D458F"/>
    <w:rsid w:val="67C23B02"/>
    <w:rsid w:val="6840489B"/>
    <w:rsid w:val="69515CB8"/>
    <w:rsid w:val="69AA0C15"/>
    <w:rsid w:val="69B31FE7"/>
    <w:rsid w:val="69B916D6"/>
    <w:rsid w:val="6AB204F0"/>
    <w:rsid w:val="6B6D590F"/>
    <w:rsid w:val="6BB20D70"/>
    <w:rsid w:val="6C07486C"/>
    <w:rsid w:val="6C791C04"/>
    <w:rsid w:val="6CA07C87"/>
    <w:rsid w:val="6CB74F21"/>
    <w:rsid w:val="6DD86691"/>
    <w:rsid w:val="6E8B5A8B"/>
    <w:rsid w:val="701F5F82"/>
    <w:rsid w:val="716D5171"/>
    <w:rsid w:val="718A5A62"/>
    <w:rsid w:val="71993E9E"/>
    <w:rsid w:val="71E125CD"/>
    <w:rsid w:val="71EA783B"/>
    <w:rsid w:val="7277262F"/>
    <w:rsid w:val="72791268"/>
    <w:rsid w:val="73927DF8"/>
    <w:rsid w:val="73B63BE5"/>
    <w:rsid w:val="740F0761"/>
    <w:rsid w:val="744C6218"/>
    <w:rsid w:val="75E3349E"/>
    <w:rsid w:val="7644056F"/>
    <w:rsid w:val="764F753B"/>
    <w:rsid w:val="76DF7F60"/>
    <w:rsid w:val="770C624C"/>
    <w:rsid w:val="772A49CD"/>
    <w:rsid w:val="78836AD3"/>
    <w:rsid w:val="788B522D"/>
    <w:rsid w:val="789253B7"/>
    <w:rsid w:val="78CF3543"/>
    <w:rsid w:val="790E79EC"/>
    <w:rsid w:val="798064FF"/>
    <w:rsid w:val="79CE4C1B"/>
    <w:rsid w:val="7B7B18A7"/>
    <w:rsid w:val="7B827DB4"/>
    <w:rsid w:val="7BCC76BC"/>
    <w:rsid w:val="7BEF6C2C"/>
    <w:rsid w:val="7C74464A"/>
    <w:rsid w:val="7D1B2E85"/>
    <w:rsid w:val="7E245210"/>
    <w:rsid w:val="7EDD0840"/>
    <w:rsid w:val="7FB8E560"/>
    <w:rsid w:val="7FDE6D27"/>
    <w:rsid w:val="7FEF93B0"/>
    <w:rsid w:val="ABFFF633"/>
    <w:rsid w:val="BFF5AFC9"/>
    <w:rsid w:val="DFFAF0FA"/>
    <w:rsid w:val="EBFD0798"/>
    <w:rsid w:val="F9F9C955"/>
    <w:rsid w:val="FBEB87E9"/>
    <w:rsid w:val="FDFF5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9B35920"/>
  <w15:docId w15:val="{88139AB7-5CD7-42C1-9C15-3BFF6B1F1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iPriority="0" w:unhideWhenUsed="1"/>
    <w:lsdException w:name="annotation text" w:semiHidden="1" w:unhideWhenUsed="1" w:qFormat="1"/>
    <w:lsdException w:name="header"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qFormat="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next w:val="3"/>
    <w:qFormat/>
    <w:pPr>
      <w:spacing w:line="500" w:lineRule="exact"/>
    </w:pPr>
    <w:rPr>
      <w:rFonts w:eastAsia="仿宋" w:cs="宋体"/>
      <w:sz w:val="24"/>
      <w:szCs w:val="24"/>
    </w:rPr>
  </w:style>
  <w:style w:type="paragraph" w:styleId="11">
    <w:name w:val="heading 1"/>
    <w:next w:val="a4"/>
    <w:link w:val="14"/>
    <w:qFormat/>
    <w:pPr>
      <w:widowControl w:val="0"/>
      <w:numPr>
        <w:numId w:val="1"/>
      </w:numPr>
      <w:spacing w:beforeLines="50" w:before="50" w:afterLines="50" w:after="50" w:line="500" w:lineRule="exact"/>
      <w:outlineLvl w:val="0"/>
    </w:pPr>
    <w:rPr>
      <w:b/>
      <w:bCs/>
      <w:color w:val="FF0000"/>
      <w:spacing w:val="-6"/>
      <w:sz w:val="32"/>
      <w:szCs w:val="36"/>
      <w:lang w:eastAsia="en-US"/>
    </w:rPr>
  </w:style>
  <w:style w:type="paragraph" w:styleId="20">
    <w:name w:val="heading 2"/>
    <w:basedOn w:val="a4"/>
    <w:link w:val="21"/>
    <w:unhideWhenUsed/>
    <w:qFormat/>
    <w:pPr>
      <w:keepNext/>
      <w:keepLines/>
      <w:spacing w:before="260" w:after="260" w:line="413" w:lineRule="auto"/>
      <w:outlineLvl w:val="1"/>
    </w:pPr>
    <w:rPr>
      <w:rFonts w:ascii="Arial" w:eastAsia="等线" w:hAnsi="Arial"/>
      <w:b/>
      <w:color w:val="FF0000"/>
      <w:spacing w:val="-6"/>
      <w:sz w:val="30"/>
    </w:rPr>
  </w:style>
  <w:style w:type="paragraph" w:styleId="3">
    <w:name w:val="heading 3"/>
    <w:next w:val="a4"/>
    <w:link w:val="31"/>
    <w:unhideWhenUsed/>
    <w:qFormat/>
    <w:pPr>
      <w:keepNext/>
      <w:keepLines/>
      <w:widowControl w:val="0"/>
      <w:numPr>
        <w:ilvl w:val="2"/>
        <w:numId w:val="1"/>
      </w:numPr>
      <w:spacing w:line="500" w:lineRule="exact"/>
      <w:outlineLvl w:val="2"/>
    </w:pPr>
    <w:rPr>
      <w:b/>
      <w:color w:val="FF0000"/>
      <w:spacing w:val="-6"/>
      <w:sz w:val="28"/>
    </w:rPr>
  </w:style>
  <w:style w:type="paragraph" w:styleId="4">
    <w:name w:val="heading 4"/>
    <w:next w:val="a4"/>
    <w:link w:val="41"/>
    <w:unhideWhenUsed/>
    <w:qFormat/>
    <w:pPr>
      <w:keepNext/>
      <w:keepLines/>
      <w:widowControl w:val="0"/>
      <w:numPr>
        <w:ilvl w:val="3"/>
        <w:numId w:val="1"/>
      </w:numPr>
      <w:spacing w:beforeLines="50" w:before="50" w:afterLines="50" w:after="50"/>
      <w:jc w:val="both"/>
      <w:outlineLvl w:val="3"/>
    </w:pPr>
    <w:rPr>
      <w:b/>
      <w:color w:val="FF0000"/>
      <w:spacing w:val="-6"/>
      <w:sz w:val="28"/>
    </w:rPr>
  </w:style>
  <w:style w:type="paragraph" w:styleId="50">
    <w:name w:val="heading 5"/>
    <w:basedOn w:val="a4"/>
    <w:next w:val="a4"/>
    <w:link w:val="51"/>
    <w:unhideWhenUsed/>
    <w:qFormat/>
    <w:pPr>
      <w:keepNext/>
      <w:keepLines/>
      <w:spacing w:before="280" w:after="290" w:line="372" w:lineRule="auto"/>
      <w:outlineLvl w:val="4"/>
    </w:pPr>
    <w:rPr>
      <w:rFonts w:eastAsia="宋体"/>
      <w:b/>
      <w:color w:val="FF0000"/>
      <w:spacing w:val="-6"/>
      <w:sz w:val="28"/>
    </w:rPr>
  </w:style>
  <w:style w:type="paragraph" w:styleId="6">
    <w:name w:val="heading 6"/>
    <w:basedOn w:val="a4"/>
    <w:next w:val="a4"/>
    <w:link w:val="61"/>
    <w:qFormat/>
    <w:pPr>
      <w:keepNext/>
      <w:keepLines/>
      <w:outlineLvl w:val="5"/>
    </w:pPr>
    <w:rPr>
      <w:b/>
      <w:bCs/>
    </w:rPr>
  </w:style>
  <w:style w:type="paragraph" w:styleId="7">
    <w:name w:val="heading 7"/>
    <w:basedOn w:val="a4"/>
    <w:next w:val="a5"/>
    <w:link w:val="71"/>
    <w:qFormat/>
    <w:rsid w:val="00ED4767"/>
    <w:pPr>
      <w:keepNext/>
      <w:keepLines/>
      <w:widowControl w:val="0"/>
      <w:tabs>
        <w:tab w:val="left" w:pos="1296"/>
      </w:tabs>
      <w:autoSpaceDE w:val="0"/>
      <w:autoSpaceDN w:val="0"/>
      <w:adjustRightInd w:val="0"/>
      <w:spacing w:before="240" w:after="64" w:line="320" w:lineRule="atLeast"/>
      <w:ind w:left="1296" w:hanging="1296"/>
      <w:jc w:val="both"/>
      <w:outlineLvl w:val="6"/>
    </w:pPr>
    <w:rPr>
      <w:rFonts w:ascii="宋体" w:eastAsia="宋体" w:hAnsi="Tms Rmn" w:cs="Times New Roman"/>
      <w:b/>
      <w:szCs w:val="20"/>
    </w:rPr>
  </w:style>
  <w:style w:type="paragraph" w:styleId="8">
    <w:name w:val="heading 8"/>
    <w:basedOn w:val="a4"/>
    <w:next w:val="a5"/>
    <w:link w:val="81"/>
    <w:qFormat/>
    <w:rsid w:val="00ED4767"/>
    <w:pPr>
      <w:keepNext/>
      <w:keepLines/>
      <w:widowControl w:val="0"/>
      <w:tabs>
        <w:tab w:val="left" w:pos="1440"/>
      </w:tabs>
      <w:autoSpaceDE w:val="0"/>
      <w:autoSpaceDN w:val="0"/>
      <w:adjustRightInd w:val="0"/>
      <w:spacing w:before="240" w:after="64" w:line="320" w:lineRule="atLeast"/>
      <w:ind w:left="1440" w:hanging="1440"/>
      <w:jc w:val="both"/>
      <w:outlineLvl w:val="7"/>
    </w:pPr>
    <w:rPr>
      <w:rFonts w:ascii="Arial" w:eastAsia="黑体" w:hAnsi="Arial" w:cs="Times New Roman"/>
      <w:szCs w:val="20"/>
    </w:rPr>
  </w:style>
  <w:style w:type="paragraph" w:styleId="9">
    <w:name w:val="heading 9"/>
    <w:basedOn w:val="a4"/>
    <w:next w:val="a5"/>
    <w:link w:val="91"/>
    <w:qFormat/>
    <w:rsid w:val="00ED4767"/>
    <w:pPr>
      <w:keepNext/>
      <w:keepLines/>
      <w:widowControl w:val="0"/>
      <w:tabs>
        <w:tab w:val="left" w:pos="1584"/>
      </w:tabs>
      <w:autoSpaceDE w:val="0"/>
      <w:autoSpaceDN w:val="0"/>
      <w:adjustRightInd w:val="0"/>
      <w:spacing w:before="240" w:after="64" w:line="320" w:lineRule="atLeast"/>
      <w:ind w:left="1584" w:hanging="1584"/>
      <w:jc w:val="both"/>
      <w:outlineLvl w:val="8"/>
    </w:pPr>
    <w:rPr>
      <w:rFonts w:ascii="Arial" w:eastAsia="黑体" w:hAnsi="Arial" w:cs="Times New Roman"/>
      <w:sz w:val="21"/>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annotation text"/>
    <w:basedOn w:val="a4"/>
    <w:link w:val="22"/>
    <w:uiPriority w:val="99"/>
    <w:unhideWhenUsed/>
    <w:qFormat/>
  </w:style>
  <w:style w:type="paragraph" w:styleId="TOC3">
    <w:name w:val="toc 3"/>
    <w:aliases w:val="目录 3,toc 1,Body Text First Indent,toc 2,List Paragraph,toc 7,toc 5,toc 8,toc 4,toc 6,toc 9"/>
    <w:basedOn w:val="a4"/>
    <w:next w:val="a4"/>
    <w:link w:val="TOC30"/>
    <w:uiPriority w:val="39"/>
    <w:unhideWhenUsed/>
    <w:qFormat/>
    <w:pPr>
      <w:spacing w:line="240" w:lineRule="auto"/>
      <w:ind w:left="567"/>
    </w:pPr>
    <w:rPr>
      <w:rFonts w:cs="Times New Roman"/>
      <w:kern w:val="2"/>
      <w:sz w:val="21"/>
    </w:rPr>
  </w:style>
  <w:style w:type="paragraph" w:styleId="aa">
    <w:name w:val="footer"/>
    <w:basedOn w:val="a4"/>
    <w:next w:val="a4"/>
    <w:link w:val="ab"/>
    <w:uiPriority w:val="99"/>
    <w:unhideWhenUsed/>
    <w:qFormat/>
    <w:pPr>
      <w:tabs>
        <w:tab w:val="center" w:pos="4153"/>
        <w:tab w:val="right" w:pos="8306"/>
      </w:tabs>
      <w:snapToGrid w:val="0"/>
    </w:pPr>
    <w:rPr>
      <w:rFonts w:eastAsia="宋体" w:cs="Times New Roman"/>
      <w:kern w:val="2"/>
      <w:sz w:val="18"/>
      <w:szCs w:val="18"/>
    </w:rPr>
  </w:style>
  <w:style w:type="paragraph" w:styleId="ac">
    <w:name w:val="header"/>
    <w:basedOn w:val="a4"/>
    <w:link w:val="ad"/>
    <w:uiPriority w:val="99"/>
    <w:unhideWhenUsed/>
    <w:qFormat/>
    <w:pPr>
      <w:pBdr>
        <w:bottom w:val="single" w:sz="6" w:space="1" w:color="auto"/>
      </w:pBdr>
      <w:tabs>
        <w:tab w:val="center" w:pos="4153"/>
        <w:tab w:val="right" w:pos="8306"/>
      </w:tabs>
      <w:snapToGrid w:val="0"/>
      <w:spacing w:line="240" w:lineRule="auto"/>
      <w:jc w:val="center"/>
    </w:pPr>
    <w:rPr>
      <w:rFonts w:cs="Times New Roman"/>
      <w:bCs/>
      <w:color w:val="000000"/>
      <w:spacing w:val="-6"/>
      <w:sz w:val="18"/>
      <w:szCs w:val="18"/>
    </w:rPr>
  </w:style>
  <w:style w:type="paragraph" w:styleId="TOC1">
    <w:name w:val="toc 1"/>
    <w:aliases w:val="目录 1"/>
    <w:next w:val="a4"/>
    <w:uiPriority w:val="39"/>
    <w:unhideWhenUsed/>
    <w:qFormat/>
    <w:pPr>
      <w:widowControl w:val="0"/>
      <w:spacing w:line="360" w:lineRule="exact"/>
      <w:jc w:val="both"/>
    </w:pPr>
    <w:rPr>
      <w:rFonts w:eastAsia="仿宋"/>
      <w:b/>
      <w:spacing w:val="-6"/>
      <w:sz w:val="21"/>
    </w:rPr>
  </w:style>
  <w:style w:type="paragraph" w:styleId="TOC2">
    <w:name w:val="toc 2"/>
    <w:aliases w:val="目录 2"/>
    <w:next w:val="a4"/>
    <w:uiPriority w:val="39"/>
    <w:unhideWhenUsed/>
    <w:qFormat/>
    <w:pPr>
      <w:widowControl w:val="0"/>
      <w:ind w:left="227"/>
      <w:jc w:val="both"/>
    </w:pPr>
    <w:rPr>
      <w:rFonts w:eastAsia="仿宋" w:cs="Arial"/>
      <w:spacing w:val="-6"/>
      <w:szCs w:val="22"/>
    </w:rPr>
  </w:style>
  <w:style w:type="paragraph" w:styleId="ae">
    <w:name w:val="Normal (Web)"/>
    <w:basedOn w:val="a4"/>
    <w:uiPriority w:val="99"/>
    <w:unhideWhenUsed/>
    <w:qFormat/>
    <w:pPr>
      <w:spacing w:beforeAutospacing="1" w:afterAutospacing="1"/>
    </w:pPr>
    <w:rPr>
      <w:rFonts w:cs="Times New Roman"/>
    </w:rPr>
  </w:style>
  <w:style w:type="table" w:styleId="af">
    <w:name w:val="Table Grid"/>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f0">
    <w:name w:val="Hyperlink"/>
    <w:uiPriority w:val="99"/>
    <w:unhideWhenUsed/>
    <w:qFormat/>
    <w:rPr>
      <w:color w:val="0000FF"/>
      <w:u w:val="single"/>
    </w:rPr>
  </w:style>
  <w:style w:type="paragraph" w:customStyle="1" w:styleId="af1">
    <w:name w:val="目录"/>
    <w:qFormat/>
    <w:pPr>
      <w:widowControl w:val="0"/>
      <w:autoSpaceDE w:val="0"/>
      <w:autoSpaceDN w:val="0"/>
      <w:adjustRightInd w:val="0"/>
      <w:snapToGrid w:val="0"/>
      <w:jc w:val="center"/>
    </w:pPr>
    <w:rPr>
      <w:rFonts w:cs="Arial"/>
      <w:b/>
      <w:bCs/>
      <w:color w:val="000000"/>
      <w:kern w:val="2"/>
      <w:sz w:val="32"/>
      <w:szCs w:val="24"/>
    </w:rPr>
  </w:style>
  <w:style w:type="paragraph" w:customStyle="1" w:styleId="-0">
    <w:name w:val="正文-报告书"/>
    <w:link w:val="-Char"/>
    <w:qFormat/>
    <w:pPr>
      <w:widowControl w:val="0"/>
      <w:adjustRightInd w:val="0"/>
      <w:snapToGrid w:val="0"/>
      <w:spacing w:line="500" w:lineRule="exact"/>
      <w:ind w:firstLineChars="200" w:firstLine="480"/>
      <w:jc w:val="both"/>
    </w:pPr>
    <w:rPr>
      <w:rFonts w:eastAsia="仿宋"/>
      <w:color w:val="000000"/>
      <w:sz w:val="24"/>
      <w:szCs w:val="24"/>
      <w:lang w:val="zh-CN"/>
    </w:rPr>
  </w:style>
  <w:style w:type="paragraph" w:customStyle="1" w:styleId="2">
    <w:name w:val="标题 2级"/>
    <w:next w:val="-0"/>
    <w:link w:val="2Char"/>
    <w:qFormat/>
    <w:rsid w:val="00BD4A69"/>
    <w:pPr>
      <w:keepNext/>
      <w:keepLines/>
      <w:numPr>
        <w:ilvl w:val="1"/>
        <w:numId w:val="2"/>
      </w:numPr>
      <w:tabs>
        <w:tab w:val="left" w:pos="0"/>
      </w:tabs>
      <w:adjustRightInd w:val="0"/>
      <w:snapToGrid w:val="0"/>
      <w:spacing w:beforeLines="50" w:before="50" w:afterLines="50" w:after="50" w:line="500" w:lineRule="exact"/>
      <w:ind w:left="0"/>
      <w:jc w:val="both"/>
      <w:outlineLvl w:val="1"/>
    </w:pPr>
    <w:rPr>
      <w:rFonts w:eastAsia="仿宋"/>
      <w:b/>
      <w:bCs/>
      <w:color w:val="000000"/>
      <w:kern w:val="2"/>
      <w:sz w:val="30"/>
      <w:szCs w:val="28"/>
      <w:lang w:val="zh-CN"/>
    </w:rPr>
  </w:style>
  <w:style w:type="paragraph" w:customStyle="1" w:styleId="13">
    <w:name w:val="标题 1级"/>
    <w:next w:val="-0"/>
    <w:link w:val="1Char"/>
    <w:qFormat/>
    <w:rsid w:val="00BC463B"/>
    <w:pPr>
      <w:keepNext/>
      <w:pageBreakBefore/>
      <w:numPr>
        <w:numId w:val="2"/>
      </w:numPr>
      <w:tabs>
        <w:tab w:val="left" w:pos="0"/>
      </w:tabs>
      <w:adjustRightInd w:val="0"/>
      <w:snapToGrid w:val="0"/>
      <w:spacing w:beforeLines="50" w:before="50" w:afterLines="50" w:after="50" w:line="500" w:lineRule="exact"/>
      <w:jc w:val="both"/>
      <w:outlineLvl w:val="0"/>
    </w:pPr>
    <w:rPr>
      <w:rFonts w:eastAsia="仿宋"/>
      <w:b/>
      <w:bCs/>
      <w:snapToGrid w:val="0"/>
      <w:sz w:val="32"/>
      <w:szCs w:val="44"/>
      <w:lang w:val="zh-CN"/>
    </w:rPr>
  </w:style>
  <w:style w:type="paragraph" w:customStyle="1" w:styleId="30">
    <w:name w:val="标题 3级"/>
    <w:next w:val="-0"/>
    <w:link w:val="3Char"/>
    <w:qFormat/>
    <w:rsid w:val="00770BC2"/>
    <w:pPr>
      <w:keepNext/>
      <w:keepLines/>
      <w:numPr>
        <w:ilvl w:val="2"/>
        <w:numId w:val="2"/>
      </w:numPr>
      <w:tabs>
        <w:tab w:val="left" w:pos="0"/>
      </w:tabs>
      <w:adjustRightInd w:val="0"/>
      <w:snapToGrid w:val="0"/>
      <w:spacing w:line="500" w:lineRule="exact"/>
      <w:ind w:left="0"/>
      <w:jc w:val="both"/>
      <w:outlineLvl w:val="2"/>
    </w:pPr>
    <w:rPr>
      <w:rFonts w:eastAsia="仿宋"/>
      <w:b/>
      <w:bCs/>
      <w:sz w:val="28"/>
      <w:szCs w:val="28"/>
    </w:rPr>
  </w:style>
  <w:style w:type="paragraph" w:customStyle="1" w:styleId="af2">
    <w:name w:val="表格 内部文字"/>
    <w:link w:val="Char"/>
    <w:qFormat/>
    <w:pPr>
      <w:adjustRightInd w:val="0"/>
      <w:snapToGrid w:val="0"/>
      <w:jc w:val="center"/>
    </w:pPr>
    <w:rPr>
      <w:rFonts w:eastAsia="仿宋"/>
      <w:color w:val="000000"/>
      <w:kern w:val="2"/>
      <w:sz w:val="21"/>
      <w:szCs w:val="21"/>
    </w:rPr>
  </w:style>
  <w:style w:type="paragraph" w:customStyle="1" w:styleId="af3">
    <w:name w:val="表格 标注"/>
    <w:next w:val="-0"/>
    <w:link w:val="Char0"/>
    <w:qFormat/>
    <w:pPr>
      <w:widowControl w:val="0"/>
      <w:adjustRightInd w:val="0"/>
      <w:snapToGrid w:val="0"/>
      <w:jc w:val="both"/>
    </w:pPr>
    <w:rPr>
      <w:rFonts w:eastAsia="仿宋"/>
      <w:color w:val="000000"/>
      <w:sz w:val="21"/>
      <w:szCs w:val="18"/>
    </w:rPr>
  </w:style>
  <w:style w:type="paragraph" w:customStyle="1" w:styleId="40">
    <w:name w:val="标题 4级"/>
    <w:next w:val="-0"/>
    <w:qFormat/>
    <w:pPr>
      <w:numPr>
        <w:ilvl w:val="3"/>
        <w:numId w:val="2"/>
      </w:numPr>
      <w:tabs>
        <w:tab w:val="left" w:pos="0"/>
      </w:tabs>
      <w:adjustRightInd w:val="0"/>
      <w:snapToGrid w:val="0"/>
      <w:spacing w:line="500" w:lineRule="exact"/>
      <w:jc w:val="both"/>
      <w:outlineLvl w:val="3"/>
    </w:pPr>
    <w:rPr>
      <w:rFonts w:eastAsia="仿宋"/>
      <w:b/>
      <w:color w:val="000000"/>
      <w:kern w:val="2"/>
      <w:sz w:val="24"/>
      <w:szCs w:val="24"/>
    </w:rPr>
  </w:style>
  <w:style w:type="paragraph" w:customStyle="1" w:styleId="af4">
    <w:name w:val="插图"/>
    <w:next w:val="-0"/>
    <w:link w:val="Char1"/>
    <w:qFormat/>
    <w:pPr>
      <w:adjustRightInd w:val="0"/>
      <w:snapToGrid w:val="0"/>
      <w:spacing w:beforeLines="100" w:before="100" w:line="360" w:lineRule="auto"/>
      <w:jc w:val="center"/>
    </w:pPr>
    <w:rPr>
      <w:sz w:val="24"/>
      <w:szCs w:val="24"/>
    </w:rPr>
  </w:style>
  <w:style w:type="paragraph" w:customStyle="1" w:styleId="XK0">
    <w:name w:val="图标题XK"/>
    <w:basedOn w:val="a4"/>
    <w:next w:val="-0"/>
    <w:link w:val="XKChar"/>
    <w:qFormat/>
    <w:pPr>
      <w:numPr>
        <w:ilvl w:val="6"/>
        <w:numId w:val="2"/>
      </w:numPr>
      <w:tabs>
        <w:tab w:val="left" w:pos="1000"/>
      </w:tabs>
      <w:spacing w:afterLines="50" w:after="50"/>
      <w:jc w:val="center"/>
      <w:outlineLvl w:val="5"/>
    </w:pPr>
    <w:rPr>
      <w:rFonts w:cstheme="minorBidi" w:hint="eastAsia"/>
      <w:b/>
      <w:bCs/>
      <w:color w:val="000000"/>
      <w:spacing w:val="-6"/>
      <w:kern w:val="2"/>
    </w:rPr>
  </w:style>
  <w:style w:type="paragraph" w:customStyle="1" w:styleId="af5">
    <w:name w:val="方程式"/>
    <w:next w:val="-0"/>
    <w:link w:val="Char2"/>
    <w:qFormat/>
    <w:pPr>
      <w:adjustRightInd w:val="0"/>
      <w:snapToGrid w:val="0"/>
      <w:spacing w:beforeLines="25" w:before="25" w:afterLines="25" w:after="25"/>
      <w:jc w:val="center"/>
    </w:pPr>
    <w:rPr>
      <w:rFonts w:cs="Arial"/>
      <w:color w:val="000000"/>
      <w:sz w:val="24"/>
      <w:szCs w:val="24"/>
      <w:lang w:val="pl-PL"/>
    </w:rPr>
  </w:style>
  <w:style w:type="paragraph" w:customStyle="1" w:styleId="af6">
    <w:name w:val="表格 首行加粗"/>
    <w:link w:val="Char3"/>
    <w:qFormat/>
    <w:pPr>
      <w:adjustRightInd w:val="0"/>
      <w:snapToGrid w:val="0"/>
      <w:jc w:val="center"/>
    </w:pPr>
    <w:rPr>
      <w:rFonts w:eastAsia="仿宋"/>
      <w:b/>
      <w:color w:val="000000"/>
      <w:kern w:val="2"/>
      <w:sz w:val="21"/>
      <w:szCs w:val="21"/>
    </w:rPr>
  </w:style>
  <w:style w:type="paragraph" w:customStyle="1" w:styleId="XK">
    <w:name w:val="表标题XK"/>
    <w:basedOn w:val="a4"/>
    <w:next w:val="af2"/>
    <w:link w:val="XKChar0"/>
    <w:qFormat/>
    <w:pPr>
      <w:keepNext/>
      <w:numPr>
        <w:ilvl w:val="5"/>
        <w:numId w:val="2"/>
      </w:numPr>
      <w:tabs>
        <w:tab w:val="left" w:pos="1000"/>
      </w:tabs>
      <w:adjustRightInd w:val="0"/>
      <w:snapToGrid w:val="0"/>
      <w:spacing w:before="120"/>
      <w:jc w:val="center"/>
      <w:outlineLvl w:val="4"/>
    </w:pPr>
    <w:rPr>
      <w:rFonts w:cs="Times New Roman"/>
      <w:b/>
      <w:color w:val="000000" w:themeColor="text1"/>
      <w:kern w:val="2"/>
    </w:rPr>
  </w:style>
  <w:style w:type="character" w:customStyle="1" w:styleId="-Char">
    <w:name w:val="正文-报告书 Char"/>
    <w:link w:val="-0"/>
    <w:qFormat/>
    <w:rPr>
      <w:rFonts w:ascii="Times New Roman" w:eastAsia="仿宋" w:hAnsi="Times New Roman" w:cs="Times New Roman"/>
      <w:color w:val="000000"/>
      <w:sz w:val="24"/>
      <w:szCs w:val="24"/>
      <w:lang w:val="zh-CN"/>
    </w:rPr>
  </w:style>
  <w:style w:type="character" w:customStyle="1" w:styleId="2Char">
    <w:name w:val="标题 2级 Char"/>
    <w:link w:val="2"/>
    <w:qFormat/>
    <w:rsid w:val="00BD4A69"/>
    <w:rPr>
      <w:rFonts w:eastAsia="仿宋"/>
      <w:b/>
      <w:bCs/>
      <w:color w:val="000000"/>
      <w:kern w:val="2"/>
      <w:sz w:val="30"/>
      <w:szCs w:val="28"/>
      <w:lang w:val="zh-CN"/>
    </w:rPr>
  </w:style>
  <w:style w:type="character" w:customStyle="1" w:styleId="1Char">
    <w:name w:val="标题 1级 Char"/>
    <w:link w:val="13"/>
    <w:qFormat/>
    <w:rsid w:val="00BC463B"/>
    <w:rPr>
      <w:rFonts w:eastAsia="仿宋"/>
      <w:b/>
      <w:bCs/>
      <w:snapToGrid w:val="0"/>
      <w:sz w:val="32"/>
      <w:szCs w:val="44"/>
      <w:lang w:val="zh-CN"/>
    </w:rPr>
  </w:style>
  <w:style w:type="character" w:customStyle="1" w:styleId="3Char">
    <w:name w:val="标题 3级 Char"/>
    <w:link w:val="30"/>
    <w:qFormat/>
    <w:rsid w:val="00770BC2"/>
    <w:rPr>
      <w:rFonts w:eastAsia="仿宋"/>
      <w:b/>
      <w:bCs/>
      <w:sz w:val="28"/>
      <w:szCs w:val="28"/>
    </w:rPr>
  </w:style>
  <w:style w:type="character" w:customStyle="1" w:styleId="Char">
    <w:name w:val="表格 内部文字 Char"/>
    <w:link w:val="af2"/>
    <w:qFormat/>
    <w:rPr>
      <w:rFonts w:ascii="Times New Roman" w:eastAsia="仿宋" w:hAnsi="Times New Roman" w:cs="Times New Roman"/>
      <w:color w:val="000000"/>
      <w:kern w:val="2"/>
      <w:sz w:val="21"/>
      <w:szCs w:val="21"/>
    </w:rPr>
  </w:style>
  <w:style w:type="character" w:customStyle="1" w:styleId="Char0">
    <w:name w:val="表格 标注 Char"/>
    <w:link w:val="af3"/>
    <w:qFormat/>
    <w:rPr>
      <w:rFonts w:ascii="Times New Roman" w:eastAsia="仿宋" w:hAnsi="Times New Roman" w:cs="Times New Roman"/>
      <w:color w:val="000000"/>
      <w:sz w:val="21"/>
      <w:szCs w:val="18"/>
    </w:rPr>
  </w:style>
  <w:style w:type="character" w:customStyle="1" w:styleId="Char1">
    <w:name w:val="插图 Char"/>
    <w:link w:val="af4"/>
    <w:qFormat/>
    <w:rPr>
      <w:rFonts w:ascii="Times New Roman" w:eastAsia="宋体" w:hAnsi="Times New Roman" w:cs="Times New Roman"/>
      <w:sz w:val="24"/>
      <w:szCs w:val="24"/>
    </w:rPr>
  </w:style>
  <w:style w:type="character" w:customStyle="1" w:styleId="Char2">
    <w:name w:val="方程式 Char"/>
    <w:link w:val="af5"/>
    <w:qFormat/>
    <w:rPr>
      <w:rFonts w:ascii="Times New Roman" w:eastAsia="宋体" w:hAnsi="Times New Roman" w:cs="Arial"/>
      <w:color w:val="000000"/>
      <w:sz w:val="24"/>
      <w:szCs w:val="24"/>
      <w:lang w:val="pl-PL"/>
    </w:rPr>
  </w:style>
  <w:style w:type="character" w:customStyle="1" w:styleId="Char3">
    <w:name w:val="表格 首行加粗 Char"/>
    <w:link w:val="af6"/>
    <w:qFormat/>
    <w:rPr>
      <w:rFonts w:ascii="Times New Roman" w:eastAsia="仿宋" w:hAnsi="Times New Roman" w:cs="Times New Roman"/>
      <w:b/>
      <w:color w:val="000000"/>
      <w:kern w:val="2"/>
      <w:sz w:val="21"/>
      <w:szCs w:val="21"/>
    </w:rPr>
  </w:style>
  <w:style w:type="character" w:customStyle="1" w:styleId="XKChar0">
    <w:name w:val="表标题XK Char"/>
    <w:link w:val="XK"/>
    <w:qFormat/>
    <w:rPr>
      <w:rFonts w:ascii="Times New Roman" w:eastAsia="仿宋" w:hAnsi="Times New Roman" w:cs="Times New Roman"/>
      <w:b/>
      <w:color w:val="000000" w:themeColor="text1"/>
      <w:kern w:val="2"/>
      <w:sz w:val="24"/>
    </w:rPr>
  </w:style>
  <w:style w:type="character" w:customStyle="1" w:styleId="ad">
    <w:name w:val="页眉 字符"/>
    <w:link w:val="ac"/>
    <w:uiPriority w:val="99"/>
    <w:qFormat/>
    <w:rPr>
      <w:rFonts w:ascii="Times New Roman" w:eastAsia="仿宋" w:hAnsi="Times New Roman" w:cs="Times New Roman"/>
      <w:bCs/>
      <w:color w:val="000000"/>
      <w:spacing w:val="-6"/>
      <w:sz w:val="18"/>
      <w:szCs w:val="18"/>
    </w:rPr>
  </w:style>
  <w:style w:type="paragraph" w:customStyle="1" w:styleId="-">
    <w:name w:val="（）列表-正文"/>
    <w:basedOn w:val="a4"/>
    <w:qFormat/>
    <w:pPr>
      <w:numPr>
        <w:numId w:val="3"/>
      </w:numPr>
      <w:tabs>
        <w:tab w:val="clear" w:pos="-1001"/>
        <w:tab w:val="left" w:pos="-1000"/>
      </w:tabs>
      <w:ind w:left="0" w:firstLineChars="200" w:firstLine="480"/>
    </w:pPr>
    <w:rPr>
      <w:rFonts w:cs="Times New Roman"/>
      <w:bCs/>
      <w:color w:val="000000"/>
      <w:spacing w:val="-6"/>
      <w:kern w:val="2"/>
      <w:szCs w:val="22"/>
    </w:rPr>
  </w:style>
  <w:style w:type="character" w:customStyle="1" w:styleId="21">
    <w:name w:val="标题 2 字符"/>
    <w:link w:val="20"/>
    <w:qFormat/>
    <w:rPr>
      <w:rFonts w:ascii="Arial" w:eastAsia="等线" w:hAnsi="Arial"/>
      <w:b/>
      <w:color w:val="FF0000"/>
      <w:spacing w:val="-6"/>
      <w:sz w:val="30"/>
    </w:rPr>
  </w:style>
  <w:style w:type="paragraph" w:customStyle="1" w:styleId="12">
    <w:name w:val="1附件列表"/>
    <w:basedOn w:val="-0"/>
    <w:qFormat/>
    <w:pPr>
      <w:numPr>
        <w:numId w:val="4"/>
      </w:numPr>
      <w:tabs>
        <w:tab w:val="clear" w:pos="0"/>
        <w:tab w:val="left" w:pos="420"/>
      </w:tabs>
    </w:pPr>
  </w:style>
  <w:style w:type="paragraph" w:customStyle="1" w:styleId="1">
    <w:name w:val="1附图列表"/>
    <w:basedOn w:val="-0"/>
    <w:qFormat/>
    <w:pPr>
      <w:numPr>
        <w:numId w:val="5"/>
      </w:numPr>
    </w:pPr>
  </w:style>
  <w:style w:type="paragraph" w:customStyle="1" w:styleId="a3">
    <w:name w:val="①列表"/>
    <w:basedOn w:val="a4"/>
    <w:qFormat/>
    <w:pPr>
      <w:numPr>
        <w:numId w:val="6"/>
      </w:numPr>
      <w:tabs>
        <w:tab w:val="clear" w:pos="420"/>
        <w:tab w:val="left" w:pos="0"/>
      </w:tabs>
      <w:ind w:firstLineChars="200" w:firstLine="1016"/>
    </w:pPr>
    <w:rPr>
      <w:rFonts w:eastAsia="宋体" w:cs="Times New Roman"/>
      <w:color w:val="000000"/>
      <w:kern w:val="2"/>
      <w:lang w:val="zh-CN"/>
    </w:rPr>
  </w:style>
  <w:style w:type="paragraph" w:customStyle="1" w:styleId="a1">
    <w:name w:val="表格内部编号"/>
    <w:basedOn w:val="a4"/>
    <w:qFormat/>
    <w:pPr>
      <w:numPr>
        <w:numId w:val="7"/>
      </w:numPr>
      <w:tabs>
        <w:tab w:val="clear" w:pos="420"/>
        <w:tab w:val="left" w:pos="0"/>
      </w:tabs>
      <w:spacing w:line="240" w:lineRule="auto"/>
    </w:pPr>
    <w:rPr>
      <w:rFonts w:eastAsia="宋体"/>
      <w:spacing w:val="-6"/>
      <w:sz w:val="21"/>
    </w:rPr>
  </w:style>
  <w:style w:type="character" w:customStyle="1" w:styleId="XKChar">
    <w:name w:val="图标题XK Char"/>
    <w:link w:val="XK0"/>
    <w:qFormat/>
    <w:rPr>
      <w:rFonts w:ascii="Times New Roman" w:eastAsia="仿宋" w:hAnsi="Times New Roman" w:cstheme="minorBidi" w:hint="eastAsia"/>
      <w:b/>
      <w:bCs/>
      <w:color w:val="000000"/>
      <w:spacing w:val="-6"/>
      <w:kern w:val="2"/>
      <w:sz w:val="24"/>
      <w:szCs w:val="24"/>
    </w:rPr>
  </w:style>
  <w:style w:type="paragraph" w:customStyle="1" w:styleId="5">
    <w:name w:val="标题5级"/>
    <w:basedOn w:val="40"/>
    <w:next w:val="-0"/>
    <w:link w:val="52"/>
    <w:qFormat/>
    <w:pPr>
      <w:numPr>
        <w:ilvl w:val="4"/>
      </w:numPr>
      <w:outlineLvl w:val="4"/>
    </w:pPr>
    <w:rPr>
      <w:rFonts w:eastAsia="宋体"/>
    </w:rPr>
  </w:style>
  <w:style w:type="character" w:customStyle="1" w:styleId="52">
    <w:name w:val="标题5级 字符"/>
    <w:link w:val="5"/>
    <w:qFormat/>
    <w:rPr>
      <w:rFonts w:ascii="Times New Roman" w:eastAsia="宋体" w:hAnsi="Times New Roman" w:cs="Times New Roman"/>
      <w:color w:val="000000"/>
      <w:kern w:val="2"/>
      <w:sz w:val="24"/>
      <w:szCs w:val="24"/>
    </w:rPr>
  </w:style>
  <w:style w:type="paragraph" w:customStyle="1" w:styleId="A0">
    <w:name w:val="A.列表"/>
    <w:basedOn w:val="-0"/>
    <w:qFormat/>
    <w:pPr>
      <w:numPr>
        <w:numId w:val="8"/>
      </w:numPr>
      <w:ind w:left="0"/>
    </w:pPr>
    <w:rPr>
      <w:rFonts w:hint="eastAsia"/>
    </w:rPr>
  </w:style>
  <w:style w:type="paragraph" w:customStyle="1" w:styleId="a2">
    <w:name w:val="a.编号"/>
    <w:basedOn w:val="-0"/>
    <w:qFormat/>
    <w:pPr>
      <w:numPr>
        <w:numId w:val="9"/>
      </w:numPr>
      <w:ind w:firstLine="803"/>
    </w:pPr>
    <w:rPr>
      <w:rFonts w:hint="eastAsia"/>
    </w:rPr>
  </w:style>
  <w:style w:type="paragraph" w:customStyle="1" w:styleId="a">
    <w:name w:val="分隔页"/>
    <w:basedOn w:val="a4"/>
    <w:next w:val="af4"/>
    <w:qFormat/>
    <w:pPr>
      <w:widowControl w:val="0"/>
      <w:numPr>
        <w:numId w:val="10"/>
      </w:numPr>
      <w:adjustRightInd w:val="0"/>
      <w:snapToGrid w:val="0"/>
      <w:spacing w:beforeLines="1800" w:before="1800"/>
      <w:jc w:val="center"/>
      <w:outlineLvl w:val="3"/>
    </w:pPr>
    <w:rPr>
      <w:rFonts w:eastAsia="宋体" w:cs="Times New Roman" w:hint="eastAsia"/>
      <w:b/>
      <w:bCs/>
      <w:color w:val="000000"/>
      <w:sz w:val="44"/>
      <w:szCs w:val="44"/>
      <w:lang w:val="zh-CN"/>
    </w:rPr>
  </w:style>
  <w:style w:type="paragraph" w:customStyle="1" w:styleId="10">
    <w:name w:val="1附表"/>
    <w:basedOn w:val="-0"/>
    <w:qFormat/>
    <w:pPr>
      <w:numPr>
        <w:numId w:val="11"/>
      </w:numPr>
    </w:pPr>
    <w:rPr>
      <w:rFonts w:eastAsia="宋体"/>
    </w:rPr>
  </w:style>
  <w:style w:type="paragraph" w:customStyle="1" w:styleId="af7">
    <w:name w:val="仿宋"/>
    <w:qFormat/>
    <w:pPr>
      <w:widowControl w:val="0"/>
      <w:autoSpaceDE w:val="0"/>
      <w:autoSpaceDN w:val="0"/>
      <w:adjustRightInd w:val="0"/>
      <w:snapToGrid w:val="0"/>
      <w:jc w:val="center"/>
    </w:pPr>
    <w:rPr>
      <w:rFonts w:cs="Arial"/>
      <w:b/>
      <w:bCs/>
      <w:color w:val="000000"/>
      <w:kern w:val="2"/>
      <w:sz w:val="32"/>
      <w:szCs w:val="24"/>
    </w:rPr>
  </w:style>
  <w:style w:type="table" w:customStyle="1" w:styleId="TableNormal">
    <w:name w:val="Table Normal"/>
    <w:uiPriority w:val="2"/>
    <w:unhideWhenUsed/>
    <w:qFormat/>
    <w:tblPr>
      <w:tblCellMar>
        <w:top w:w="0" w:type="dxa"/>
        <w:left w:w="0" w:type="dxa"/>
        <w:bottom w:w="0" w:type="dxa"/>
        <w:right w:w="0" w:type="dxa"/>
      </w:tblCellMar>
    </w:tblPr>
  </w:style>
  <w:style w:type="table" w:customStyle="1" w:styleId="11111">
    <w:name w:val="11111"/>
    <w:qFormat/>
    <w:pPr>
      <w:adjustRightInd w:val="0"/>
      <w:snapToGrid w:val="0"/>
      <w:spacing w:line="320" w:lineRule="exact"/>
      <w:jc w:val="center"/>
    </w:pPr>
    <w:tblPr>
      <w:jc w:val="center"/>
      <w:tblBorders>
        <w:top w:val="single" w:sz="12" w:space="0" w:color="auto"/>
        <w:bottom w:val="single" w:sz="12" w:space="0" w:color="auto"/>
        <w:insideH w:val="single" w:sz="4" w:space="0" w:color="auto"/>
        <w:insideV w:val="single" w:sz="4" w:space="0" w:color="auto"/>
      </w:tblBorders>
      <w:tblCellMar>
        <w:top w:w="0" w:type="dxa"/>
        <w:left w:w="0" w:type="dxa"/>
        <w:bottom w:w="0" w:type="dxa"/>
        <w:right w:w="0" w:type="dxa"/>
      </w:tblCellMar>
    </w:tblPr>
    <w:trPr>
      <w:jc w:val="center"/>
    </w:trPr>
    <w:tcPr>
      <w:vAlign w:val="center"/>
    </w:tcPr>
    <w:tblStylePr w:type="firstRow">
      <w:rPr>
        <w:rFonts w:ascii="Times New Roman" w:eastAsia="宋体" w:hAnsi="Times New Roman"/>
        <w:b/>
        <w:i w:val="0"/>
      </w:rPr>
    </w:tblStylePr>
  </w:style>
  <w:style w:type="paragraph" w:customStyle="1" w:styleId="af8">
    <w:name w:val="新建正文"/>
    <w:basedOn w:val="a4"/>
    <w:qFormat/>
    <w:pPr>
      <w:ind w:firstLine="480"/>
    </w:pPr>
    <w:rPr>
      <w:color w:val="000000"/>
    </w:rPr>
  </w:style>
  <w:style w:type="paragraph" w:customStyle="1" w:styleId="3gc">
    <w:name w:val="3级标题gc"/>
    <w:basedOn w:val="gc"/>
    <w:next w:val="gc"/>
    <w:qFormat/>
    <w:pPr>
      <w:keepNext/>
      <w:keepLines/>
      <w:numPr>
        <w:ilvl w:val="2"/>
        <w:numId w:val="12"/>
      </w:numPr>
      <w:adjustRightInd/>
      <w:snapToGrid/>
      <w:spacing w:before="120" w:after="120"/>
      <w:ind w:firstLineChars="0"/>
      <w:outlineLvl w:val="2"/>
    </w:pPr>
    <w:rPr>
      <w:b/>
      <w:bCs/>
      <w:szCs w:val="28"/>
    </w:rPr>
  </w:style>
  <w:style w:type="paragraph" w:customStyle="1" w:styleId="gc">
    <w:name w:val="正文gc"/>
    <w:qFormat/>
    <w:pPr>
      <w:adjustRightInd w:val="0"/>
      <w:snapToGrid w:val="0"/>
      <w:spacing w:line="500" w:lineRule="exact"/>
      <w:ind w:firstLineChars="200" w:firstLine="200"/>
      <w:jc w:val="both"/>
    </w:pPr>
    <w:rPr>
      <w:sz w:val="24"/>
      <w:szCs w:val="24"/>
      <w:lang w:val="zh-CN"/>
    </w:rPr>
  </w:style>
  <w:style w:type="table" w:customStyle="1" w:styleId="15">
    <w:name w:val="网格型1"/>
    <w:basedOn w:val="a7"/>
    <w:next w:val="af"/>
    <w:uiPriority w:val="39"/>
    <w:qFormat/>
    <w:rsid w:val="0072476F"/>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网格型2"/>
    <w:basedOn w:val="a7"/>
    <w:next w:val="af"/>
    <w:uiPriority w:val="39"/>
    <w:qFormat/>
    <w:rsid w:val="00F75FBC"/>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标题 7 字符"/>
    <w:basedOn w:val="a6"/>
    <w:rsid w:val="00ED4767"/>
    <w:rPr>
      <w:rFonts w:eastAsia="仿宋" w:cs="宋体"/>
      <w:b/>
      <w:bCs/>
      <w:sz w:val="24"/>
      <w:szCs w:val="24"/>
    </w:rPr>
  </w:style>
  <w:style w:type="character" w:customStyle="1" w:styleId="80">
    <w:name w:val="标题 8 字符"/>
    <w:basedOn w:val="a6"/>
    <w:rsid w:val="00ED4767"/>
    <w:rPr>
      <w:rFonts w:asciiTheme="majorHAnsi" w:eastAsiaTheme="majorEastAsia" w:hAnsiTheme="majorHAnsi" w:cstheme="majorBidi"/>
      <w:sz w:val="24"/>
      <w:szCs w:val="24"/>
    </w:rPr>
  </w:style>
  <w:style w:type="character" w:customStyle="1" w:styleId="90">
    <w:name w:val="标题 9 字符"/>
    <w:basedOn w:val="a6"/>
    <w:rsid w:val="00ED4767"/>
    <w:rPr>
      <w:rFonts w:asciiTheme="majorHAnsi" w:eastAsiaTheme="majorEastAsia" w:hAnsiTheme="majorHAnsi" w:cstheme="majorBidi"/>
      <w:sz w:val="21"/>
      <w:szCs w:val="21"/>
    </w:rPr>
  </w:style>
  <w:style w:type="character" w:customStyle="1" w:styleId="ab">
    <w:name w:val="页脚 字符"/>
    <w:basedOn w:val="a6"/>
    <w:link w:val="aa"/>
    <w:uiPriority w:val="99"/>
    <w:qFormat/>
    <w:rsid w:val="00ED4767"/>
    <w:rPr>
      <w:kern w:val="2"/>
      <w:sz w:val="18"/>
      <w:szCs w:val="18"/>
    </w:rPr>
  </w:style>
  <w:style w:type="character" w:customStyle="1" w:styleId="14">
    <w:name w:val="标题 1 字符"/>
    <w:basedOn w:val="a6"/>
    <w:link w:val="11"/>
    <w:rsid w:val="00ED4767"/>
    <w:rPr>
      <w:b/>
      <w:bCs/>
      <w:color w:val="FF0000"/>
      <w:spacing w:val="-6"/>
      <w:sz w:val="32"/>
      <w:szCs w:val="36"/>
      <w:lang w:eastAsia="en-US"/>
    </w:rPr>
  </w:style>
  <w:style w:type="character" w:customStyle="1" w:styleId="31">
    <w:name w:val="标题 3 字符"/>
    <w:basedOn w:val="a6"/>
    <w:link w:val="3"/>
    <w:qFormat/>
    <w:rsid w:val="00ED4767"/>
    <w:rPr>
      <w:b/>
      <w:color w:val="FF0000"/>
      <w:spacing w:val="-6"/>
      <w:sz w:val="28"/>
    </w:rPr>
  </w:style>
  <w:style w:type="character" w:customStyle="1" w:styleId="41">
    <w:name w:val="标题 4 字符"/>
    <w:basedOn w:val="a6"/>
    <w:link w:val="4"/>
    <w:qFormat/>
    <w:rsid w:val="00ED4767"/>
    <w:rPr>
      <w:b/>
      <w:color w:val="FF0000"/>
      <w:spacing w:val="-6"/>
      <w:sz w:val="28"/>
    </w:rPr>
  </w:style>
  <w:style w:type="character" w:customStyle="1" w:styleId="fontstyle01">
    <w:name w:val="fontstyle01"/>
    <w:basedOn w:val="a6"/>
    <w:rsid w:val="00ED4767"/>
    <w:rPr>
      <w:rFonts w:ascii="TimesNewRomanPS-BoldMT" w:hAnsi="TimesNewRomanPS-BoldMT" w:hint="default"/>
      <w:b/>
      <w:bCs/>
      <w:i w:val="0"/>
      <w:iCs w:val="0"/>
      <w:color w:val="000000"/>
      <w:sz w:val="24"/>
      <w:szCs w:val="24"/>
    </w:rPr>
  </w:style>
  <w:style w:type="character" w:customStyle="1" w:styleId="fontstyle21">
    <w:name w:val="fontstyle21"/>
    <w:basedOn w:val="a6"/>
    <w:rsid w:val="00ED4767"/>
    <w:rPr>
      <w:rFonts w:ascii="FZFSK--GBK1-0" w:hAnsi="FZFSK--GBK1-0" w:hint="default"/>
      <w:b w:val="0"/>
      <w:bCs w:val="0"/>
      <w:i w:val="0"/>
      <w:iCs w:val="0"/>
      <w:color w:val="000000"/>
      <w:sz w:val="24"/>
      <w:szCs w:val="24"/>
    </w:rPr>
  </w:style>
  <w:style w:type="character" w:customStyle="1" w:styleId="fontstyle31">
    <w:name w:val="fontstyle31"/>
    <w:basedOn w:val="a6"/>
    <w:rsid w:val="00ED4767"/>
    <w:rPr>
      <w:rFonts w:ascii="TimesNewRomanPSMT" w:hAnsi="TimesNewRomanPSMT" w:hint="default"/>
      <w:b w:val="0"/>
      <w:bCs w:val="0"/>
      <w:i w:val="0"/>
      <w:iCs w:val="0"/>
      <w:color w:val="000000"/>
      <w:sz w:val="24"/>
      <w:szCs w:val="24"/>
    </w:rPr>
  </w:style>
  <w:style w:type="paragraph" w:styleId="af9">
    <w:name w:val="No Spacing"/>
    <w:uiPriority w:val="1"/>
    <w:qFormat/>
    <w:rsid w:val="00ED4767"/>
    <w:pPr>
      <w:widowControl w:val="0"/>
      <w:jc w:val="both"/>
    </w:pPr>
    <w:rPr>
      <w:kern w:val="2"/>
      <w:sz w:val="21"/>
      <w:szCs w:val="24"/>
    </w:rPr>
  </w:style>
  <w:style w:type="paragraph" w:styleId="TOC">
    <w:name w:val="TOC Heading"/>
    <w:basedOn w:val="11"/>
    <w:next w:val="a4"/>
    <w:uiPriority w:val="39"/>
    <w:unhideWhenUsed/>
    <w:qFormat/>
    <w:rsid w:val="00ED4767"/>
    <w:pPr>
      <w:keepNext/>
      <w:keepLines/>
      <w:widowControl/>
      <w:numPr>
        <w:numId w:val="0"/>
      </w:numPr>
      <w:tabs>
        <w:tab w:val="clear" w:pos="0"/>
      </w:tabs>
      <w:spacing w:beforeLines="0" w:before="240" w:afterLines="0" w:after="0" w:line="259" w:lineRule="auto"/>
      <w:outlineLvl w:val="9"/>
    </w:pPr>
    <w:rPr>
      <w:rFonts w:asciiTheme="majorHAnsi" w:eastAsiaTheme="majorEastAsia" w:hAnsiTheme="majorHAnsi" w:cstheme="majorBidi"/>
      <w:b w:val="0"/>
      <w:bCs w:val="0"/>
      <w:color w:val="365F91" w:themeColor="accent1" w:themeShade="BF"/>
      <w:spacing w:val="0"/>
      <w:szCs w:val="32"/>
      <w:lang w:eastAsia="zh-CN"/>
    </w:rPr>
  </w:style>
  <w:style w:type="character" w:customStyle="1" w:styleId="53">
    <w:name w:val="标题 5 字符"/>
    <w:basedOn w:val="a6"/>
    <w:rsid w:val="00ED4767"/>
    <w:rPr>
      <w:rFonts w:ascii="Times New Roman" w:eastAsia="宋体" w:hAnsi="Times New Roman" w:cs="Times New Roman"/>
      <w:b/>
      <w:bCs/>
      <w:sz w:val="28"/>
      <w:szCs w:val="28"/>
    </w:rPr>
  </w:style>
  <w:style w:type="character" w:customStyle="1" w:styleId="60">
    <w:name w:val="标题 6 字符"/>
    <w:basedOn w:val="a6"/>
    <w:rsid w:val="00ED4767"/>
    <w:rPr>
      <w:rFonts w:asciiTheme="majorHAnsi" w:eastAsiaTheme="majorEastAsia" w:hAnsiTheme="majorHAnsi" w:cstheme="majorBidi"/>
      <w:b/>
      <w:bCs/>
      <w:sz w:val="24"/>
      <w:szCs w:val="24"/>
    </w:rPr>
  </w:style>
  <w:style w:type="numbering" w:customStyle="1" w:styleId="16">
    <w:name w:val="无列表1"/>
    <w:next w:val="a8"/>
    <w:uiPriority w:val="99"/>
    <w:semiHidden/>
    <w:unhideWhenUsed/>
    <w:rsid w:val="00ED4767"/>
  </w:style>
  <w:style w:type="character" w:customStyle="1" w:styleId="CharChar1Char">
    <w:name w:val="Char Char1 Char"/>
    <w:link w:val="CharChar1"/>
    <w:qFormat/>
    <w:rsid w:val="00ED4767"/>
    <w:rPr>
      <w:sz w:val="24"/>
      <w:szCs w:val="24"/>
    </w:rPr>
  </w:style>
  <w:style w:type="character" w:styleId="afa">
    <w:name w:val="Strong"/>
    <w:qFormat/>
    <w:rsid w:val="00ED4767"/>
    <w:rPr>
      <w:rFonts w:ascii="Arial" w:eastAsia="宋体" w:hAnsi="Arial" w:cs="Angsana New"/>
      <w:b/>
      <w:bCs/>
      <w:szCs w:val="24"/>
      <w:lang w:val="en-US" w:eastAsia="en-US" w:bidi="ar-SA"/>
    </w:rPr>
  </w:style>
  <w:style w:type="character" w:styleId="afb">
    <w:name w:val="page number"/>
    <w:basedOn w:val="a6"/>
    <w:qFormat/>
    <w:rsid w:val="00ED4767"/>
  </w:style>
  <w:style w:type="character" w:styleId="afc">
    <w:name w:val="annotation reference"/>
    <w:uiPriority w:val="99"/>
    <w:qFormat/>
    <w:rsid w:val="00ED4767"/>
    <w:rPr>
      <w:sz w:val="21"/>
      <w:szCs w:val="21"/>
    </w:rPr>
  </w:style>
  <w:style w:type="character" w:styleId="afd">
    <w:name w:val="Emphasis"/>
    <w:qFormat/>
    <w:rsid w:val="00ED4767"/>
    <w:rPr>
      <w:i/>
    </w:rPr>
  </w:style>
  <w:style w:type="character" w:styleId="HTML">
    <w:name w:val="HTML Typewriter"/>
    <w:rsid w:val="00ED4767"/>
    <w:rPr>
      <w:rFonts w:ascii="Courier New" w:eastAsia="宋体" w:hAnsi="Courier New" w:cs="Courier New"/>
      <w:sz w:val="20"/>
      <w:szCs w:val="20"/>
      <w:lang w:val="en-US" w:eastAsia="en-US" w:bidi="ar-SA"/>
    </w:rPr>
  </w:style>
  <w:style w:type="character" w:styleId="afe">
    <w:name w:val="FollowedHyperlink"/>
    <w:uiPriority w:val="99"/>
    <w:qFormat/>
    <w:rsid w:val="00ED4767"/>
    <w:rPr>
      <w:rFonts w:ascii="Arial" w:eastAsia="宋体" w:hAnsi="Arial" w:cs="Angsana New"/>
      <w:color w:val="800080"/>
      <w:szCs w:val="24"/>
      <w:u w:val="single"/>
      <w:lang w:val="en-US" w:eastAsia="en-US" w:bidi="ar-SA"/>
    </w:rPr>
  </w:style>
  <w:style w:type="character" w:customStyle="1" w:styleId="Char4">
    <w:name w:val="图表文字 Char"/>
    <w:link w:val="aff"/>
    <w:qFormat/>
    <w:rsid w:val="00ED4767"/>
    <w:rPr>
      <w:rFonts w:ascii="仿宋_GB2312" w:eastAsia="仿宋_GB2312"/>
      <w:szCs w:val="24"/>
    </w:rPr>
  </w:style>
  <w:style w:type="character" w:customStyle="1" w:styleId="3Char0">
    <w:name w:val="标题 3 Char"/>
    <w:qFormat/>
    <w:rsid w:val="00ED4767"/>
    <w:rPr>
      <w:rFonts w:eastAsia="楷体_GB2312"/>
      <w:b/>
      <w:bCs/>
      <w:sz w:val="28"/>
      <w:szCs w:val="28"/>
    </w:rPr>
  </w:style>
  <w:style w:type="character" w:customStyle="1" w:styleId="A70">
    <w:name w:val="A7"/>
    <w:rsid w:val="00ED4767"/>
    <w:rPr>
      <w:rFonts w:cs="..."/>
      <w:color w:val="000000"/>
      <w:sz w:val="26"/>
      <w:szCs w:val="26"/>
    </w:rPr>
  </w:style>
  <w:style w:type="character" w:customStyle="1" w:styleId="17">
    <w:name w:val="尾注文本 字符1"/>
    <w:link w:val="aff0"/>
    <w:rsid w:val="00ED4767"/>
    <w:rPr>
      <w:rFonts w:ascii="仿宋_GB2312" w:eastAsia="仿宋_GB2312"/>
      <w:sz w:val="28"/>
    </w:rPr>
  </w:style>
  <w:style w:type="character" w:customStyle="1" w:styleId="XFootNote">
    <w:name w:val="XFootNote"/>
    <w:rsid w:val="00ED4767"/>
    <w:rPr>
      <w:rFonts w:ascii="Book Antiqua" w:eastAsia="宋体" w:hAnsi="Book Antiqua" w:cs="Angsana New"/>
      <w:position w:val="6"/>
      <w:sz w:val="14"/>
      <w:szCs w:val="24"/>
      <w:vertAlign w:val="baseline"/>
      <w:lang w:val="en-US" w:eastAsia="en-US" w:bidi="ar-SA"/>
    </w:rPr>
  </w:style>
  <w:style w:type="character" w:customStyle="1" w:styleId="normalChar">
    <w:name w:val="normal Char"/>
    <w:rsid w:val="00ED4767"/>
    <w:rPr>
      <w:rFonts w:ascii="Book Antiqua" w:eastAsia="宋体" w:hAnsi="Book Antiqua" w:cs="Angsana New"/>
      <w:sz w:val="22"/>
      <w:szCs w:val="24"/>
      <w:lang w:val="en-US" w:eastAsia="en-US" w:bidi="ar-SA"/>
    </w:rPr>
  </w:style>
  <w:style w:type="character" w:customStyle="1" w:styleId="XFootNoteText">
    <w:name w:val="XFootNoteText"/>
    <w:rsid w:val="00ED4767"/>
    <w:rPr>
      <w:rFonts w:ascii="Book Antiqua" w:eastAsia="宋体" w:hAnsi="Book Antiqua" w:cs="Angsana New"/>
      <w:position w:val="0"/>
      <w:sz w:val="14"/>
      <w:szCs w:val="24"/>
      <w:vertAlign w:val="baseline"/>
      <w:lang w:val="en-US" w:eastAsia="en-US" w:bidi="ar-SA"/>
    </w:rPr>
  </w:style>
  <w:style w:type="character" w:customStyle="1" w:styleId="aff1">
    <w:name w:val="正文缩进 字符"/>
    <w:link w:val="a5"/>
    <w:rsid w:val="00ED4767"/>
    <w:rPr>
      <w:sz w:val="24"/>
      <w:szCs w:val="24"/>
    </w:rPr>
  </w:style>
  <w:style w:type="character" w:customStyle="1" w:styleId="question-title">
    <w:name w:val="question-title"/>
    <w:basedOn w:val="a6"/>
    <w:rsid w:val="00ED4767"/>
  </w:style>
  <w:style w:type="character" w:customStyle="1" w:styleId="Char5">
    <w:name w:val="页眉 Char"/>
    <w:uiPriority w:val="99"/>
    <w:qFormat/>
    <w:rsid w:val="00ED4767"/>
    <w:rPr>
      <w:kern w:val="2"/>
      <w:sz w:val="18"/>
      <w:szCs w:val="18"/>
    </w:rPr>
  </w:style>
  <w:style w:type="character" w:customStyle="1" w:styleId="18">
    <w:name w:val="批注文字 字符1"/>
    <w:uiPriority w:val="99"/>
    <w:qFormat/>
    <w:rsid w:val="00ED4767"/>
    <w:rPr>
      <w:szCs w:val="24"/>
    </w:rPr>
  </w:style>
  <w:style w:type="character" w:customStyle="1" w:styleId="textcontents">
    <w:name w:val="textcontents"/>
    <w:rsid w:val="00ED4767"/>
    <w:rPr>
      <w:rFonts w:ascii="Arial" w:eastAsia="宋体" w:hAnsi="Arial" w:cs="Angsana New"/>
      <w:szCs w:val="24"/>
      <w:lang w:val="en-US" w:eastAsia="en-US" w:bidi="ar-SA"/>
    </w:rPr>
  </w:style>
  <w:style w:type="character" w:customStyle="1" w:styleId="4Char">
    <w:name w:val="标题 4 Char"/>
    <w:qFormat/>
    <w:rsid w:val="00ED4767"/>
    <w:rPr>
      <w:rFonts w:ascii="Arial" w:eastAsia="黑体" w:hAnsi="Arial"/>
      <w:sz w:val="24"/>
    </w:rPr>
  </w:style>
  <w:style w:type="character" w:customStyle="1" w:styleId="Char6">
    <w:name w:val="表标题 Char"/>
    <w:link w:val="aff2"/>
    <w:qFormat/>
    <w:locked/>
    <w:rsid w:val="00ED4767"/>
    <w:rPr>
      <w:rFonts w:ascii="仿宋_GB2312" w:eastAsia="仿宋_GB2312"/>
      <w:b/>
      <w:bCs/>
      <w:sz w:val="24"/>
      <w:szCs w:val="24"/>
    </w:rPr>
  </w:style>
  <w:style w:type="character" w:customStyle="1" w:styleId="19">
    <w:name w:val="纯文本 字符1"/>
    <w:link w:val="aff3"/>
    <w:qFormat/>
    <w:rsid w:val="00ED4767"/>
    <w:rPr>
      <w:rFonts w:ascii="仿宋_GB2312" w:eastAsia="仿宋_GB2312" w:hAnsi="Courier New"/>
    </w:rPr>
  </w:style>
  <w:style w:type="character" w:customStyle="1" w:styleId="1a">
    <w:name w:val="批注框文本 字符1"/>
    <w:link w:val="aff4"/>
    <w:qFormat/>
    <w:rsid w:val="00ED4767"/>
    <w:rPr>
      <w:sz w:val="18"/>
      <w:szCs w:val="18"/>
    </w:rPr>
  </w:style>
  <w:style w:type="character" w:customStyle="1" w:styleId="style1391">
    <w:name w:val="style1391"/>
    <w:qFormat/>
    <w:rsid w:val="00ED4767"/>
    <w:rPr>
      <w:b/>
      <w:bCs/>
      <w:color w:val="666666"/>
      <w:sz w:val="24"/>
      <w:szCs w:val="24"/>
    </w:rPr>
  </w:style>
  <w:style w:type="character" w:customStyle="1" w:styleId="2Char0">
    <w:name w:val="标题 2 Char"/>
    <w:qFormat/>
    <w:rsid w:val="00ED4767"/>
    <w:rPr>
      <w:rFonts w:eastAsia="楷体_GB2312"/>
      <w:b/>
      <w:bCs/>
      <w:position w:val="6"/>
      <w:sz w:val="30"/>
      <w:szCs w:val="30"/>
    </w:rPr>
  </w:style>
  <w:style w:type="character" w:customStyle="1" w:styleId="Char7">
    <w:name w:val="表格文字 Char"/>
    <w:link w:val="aff5"/>
    <w:qFormat/>
    <w:locked/>
    <w:rsid w:val="00ED4767"/>
    <w:rPr>
      <w:rFonts w:ascii="楷体_GB2312" w:eastAsia="楷体_GB2312"/>
      <w:szCs w:val="24"/>
    </w:rPr>
  </w:style>
  <w:style w:type="character" w:customStyle="1" w:styleId="Small">
    <w:name w:val="Small"/>
    <w:qFormat/>
    <w:rsid w:val="00ED4767"/>
    <w:rPr>
      <w:rFonts w:ascii="Book Antiqua" w:eastAsia="宋体" w:hAnsi="Book Antiqua" w:cs="Angsana New"/>
      <w:b/>
      <w:i/>
      <w:smallCaps/>
      <w:sz w:val="18"/>
      <w:szCs w:val="24"/>
      <w:lang w:val="en-US" w:eastAsia="en-US" w:bidi="ar-SA"/>
    </w:rPr>
  </w:style>
  <w:style w:type="character" w:customStyle="1" w:styleId="Char8">
    <w:name w:val="页脚 Char"/>
    <w:uiPriority w:val="99"/>
    <w:qFormat/>
    <w:rsid w:val="00ED4767"/>
    <w:rPr>
      <w:kern w:val="2"/>
      <w:sz w:val="18"/>
      <w:szCs w:val="18"/>
    </w:rPr>
  </w:style>
  <w:style w:type="character" w:customStyle="1" w:styleId="apple-style-span">
    <w:name w:val="apple-style-span"/>
    <w:basedOn w:val="a6"/>
    <w:qFormat/>
    <w:rsid w:val="00ED4767"/>
  </w:style>
  <w:style w:type="character" w:customStyle="1" w:styleId="1b">
    <w:name w:val="标题1"/>
    <w:rsid w:val="00ED4767"/>
    <w:rPr>
      <w:rFonts w:ascii="Arial" w:eastAsia="宋体" w:hAnsi="Arial" w:cs="Angsana New"/>
      <w:szCs w:val="24"/>
      <w:lang w:val="en-US" w:eastAsia="en-US" w:bidi="ar-SA"/>
    </w:rPr>
  </w:style>
  <w:style w:type="character" w:customStyle="1" w:styleId="aff6">
    <w:name w:val="题注 字符"/>
    <w:link w:val="aff7"/>
    <w:rsid w:val="00ED4767"/>
    <w:rPr>
      <w:rFonts w:ascii="Book Antiqua" w:hAnsi="Book Antiqua"/>
      <w:b/>
      <w:i/>
      <w:sz w:val="22"/>
      <w:lang w:val="en-GB" w:eastAsia="en-US"/>
    </w:rPr>
  </w:style>
  <w:style w:type="paragraph" w:styleId="aff0">
    <w:name w:val="endnote text"/>
    <w:basedOn w:val="a4"/>
    <w:link w:val="17"/>
    <w:rsid w:val="00ED4767"/>
    <w:pPr>
      <w:widowControl w:val="0"/>
      <w:snapToGrid w:val="0"/>
      <w:spacing w:line="360" w:lineRule="auto"/>
    </w:pPr>
    <w:rPr>
      <w:rFonts w:ascii="仿宋_GB2312" w:eastAsia="仿宋_GB2312" w:cs="Times New Roman"/>
      <w:sz w:val="28"/>
      <w:szCs w:val="20"/>
    </w:rPr>
  </w:style>
  <w:style w:type="character" w:customStyle="1" w:styleId="aff8">
    <w:name w:val="尾注文本 字符"/>
    <w:basedOn w:val="a6"/>
    <w:rsid w:val="00ED4767"/>
    <w:rPr>
      <w:rFonts w:eastAsia="仿宋" w:cs="宋体"/>
      <w:sz w:val="24"/>
      <w:szCs w:val="24"/>
    </w:rPr>
  </w:style>
  <w:style w:type="paragraph" w:styleId="32">
    <w:name w:val="List Bullet 3"/>
    <w:basedOn w:val="a4"/>
    <w:qFormat/>
    <w:rsid w:val="00ED4767"/>
    <w:pPr>
      <w:widowControl w:val="0"/>
      <w:tabs>
        <w:tab w:val="left" w:pos="926"/>
      </w:tabs>
      <w:spacing w:line="264" w:lineRule="auto"/>
      <w:ind w:left="926" w:hanging="360"/>
    </w:pPr>
    <w:rPr>
      <w:rFonts w:ascii="Book Antiqua" w:eastAsia="宋体" w:hAnsi="Book Antiqua" w:cs="Times New Roman"/>
      <w:sz w:val="22"/>
      <w:szCs w:val="20"/>
      <w:lang w:eastAsia="en-US"/>
    </w:rPr>
  </w:style>
  <w:style w:type="paragraph" w:styleId="54">
    <w:name w:val="List Bullet 5"/>
    <w:basedOn w:val="a4"/>
    <w:qFormat/>
    <w:rsid w:val="00ED4767"/>
    <w:pPr>
      <w:widowControl w:val="0"/>
      <w:tabs>
        <w:tab w:val="left" w:pos="1492"/>
      </w:tabs>
      <w:spacing w:line="264" w:lineRule="auto"/>
      <w:ind w:left="1492" w:hanging="360"/>
    </w:pPr>
    <w:rPr>
      <w:rFonts w:ascii="Book Antiqua" w:eastAsia="宋体" w:hAnsi="Book Antiqua" w:cs="Times New Roman"/>
      <w:sz w:val="22"/>
      <w:szCs w:val="20"/>
      <w:lang w:eastAsia="en-US"/>
    </w:rPr>
  </w:style>
  <w:style w:type="paragraph" w:styleId="aff9">
    <w:name w:val="envelope address"/>
    <w:basedOn w:val="a4"/>
    <w:qFormat/>
    <w:rsid w:val="00ED4767"/>
    <w:pPr>
      <w:framePr w:w="7920" w:h="1980" w:hRule="exact" w:hSpace="180" w:wrap="around" w:hAnchor="page" w:xAlign="center" w:yAlign="bottom"/>
      <w:overflowPunct w:val="0"/>
      <w:autoSpaceDE w:val="0"/>
      <w:autoSpaceDN w:val="0"/>
      <w:adjustRightInd w:val="0"/>
      <w:spacing w:line="264" w:lineRule="auto"/>
      <w:ind w:left="2880"/>
      <w:textAlignment w:val="baseline"/>
    </w:pPr>
    <w:rPr>
      <w:rFonts w:ascii="Arial" w:eastAsia="宋体" w:hAnsi="Arial" w:cs="Times New Roman"/>
      <w:sz w:val="22"/>
      <w:szCs w:val="20"/>
      <w:lang w:val="en-GB" w:eastAsia="en-US"/>
    </w:rPr>
  </w:style>
  <w:style w:type="paragraph" w:styleId="24">
    <w:name w:val="List Bullet 2"/>
    <w:basedOn w:val="a4"/>
    <w:qFormat/>
    <w:rsid w:val="00ED4767"/>
    <w:pPr>
      <w:overflowPunct w:val="0"/>
      <w:autoSpaceDE w:val="0"/>
      <w:autoSpaceDN w:val="0"/>
      <w:adjustRightInd w:val="0"/>
      <w:spacing w:line="264" w:lineRule="auto"/>
      <w:ind w:left="720" w:hanging="360"/>
      <w:textAlignment w:val="baseline"/>
    </w:pPr>
    <w:rPr>
      <w:rFonts w:ascii="Book Antiqua" w:eastAsia="宋体" w:hAnsi="Book Antiqua" w:cs="Times New Roman"/>
      <w:sz w:val="22"/>
      <w:szCs w:val="20"/>
      <w:lang w:val="en-GB" w:eastAsia="en-US"/>
    </w:rPr>
  </w:style>
  <w:style w:type="paragraph" w:styleId="33">
    <w:name w:val="List Number 3"/>
    <w:basedOn w:val="a4"/>
    <w:qFormat/>
    <w:rsid w:val="00ED4767"/>
    <w:pPr>
      <w:widowControl w:val="0"/>
      <w:tabs>
        <w:tab w:val="left" w:pos="926"/>
      </w:tabs>
      <w:spacing w:line="264" w:lineRule="auto"/>
      <w:ind w:left="926" w:hanging="360"/>
    </w:pPr>
    <w:rPr>
      <w:rFonts w:ascii="Book Antiqua" w:eastAsia="宋体" w:hAnsi="Book Antiqua" w:cs="Times New Roman"/>
      <w:sz w:val="22"/>
      <w:szCs w:val="20"/>
      <w:lang w:eastAsia="en-US"/>
    </w:rPr>
  </w:style>
  <w:style w:type="paragraph" w:styleId="affa">
    <w:name w:val="Date"/>
    <w:basedOn w:val="a4"/>
    <w:next w:val="a4"/>
    <w:link w:val="1c"/>
    <w:uiPriority w:val="99"/>
    <w:qFormat/>
    <w:rsid w:val="00ED4767"/>
    <w:pPr>
      <w:widowControl w:val="0"/>
      <w:spacing w:line="240" w:lineRule="auto"/>
      <w:ind w:leftChars="2500" w:left="100"/>
      <w:jc w:val="both"/>
    </w:pPr>
    <w:rPr>
      <w:rFonts w:eastAsia="宋体" w:cs="Times New Roman"/>
      <w:kern w:val="2"/>
      <w:sz w:val="21"/>
    </w:rPr>
  </w:style>
  <w:style w:type="character" w:customStyle="1" w:styleId="affb">
    <w:name w:val="日期 字符"/>
    <w:basedOn w:val="a6"/>
    <w:uiPriority w:val="99"/>
    <w:qFormat/>
    <w:rsid w:val="00ED4767"/>
    <w:rPr>
      <w:rFonts w:eastAsia="仿宋" w:cs="宋体"/>
      <w:sz w:val="24"/>
      <w:szCs w:val="24"/>
    </w:rPr>
  </w:style>
  <w:style w:type="paragraph" w:styleId="affc">
    <w:name w:val="Document Map"/>
    <w:basedOn w:val="a4"/>
    <w:link w:val="1d"/>
    <w:semiHidden/>
    <w:qFormat/>
    <w:rsid w:val="00ED4767"/>
    <w:pPr>
      <w:widowControl w:val="0"/>
      <w:shd w:val="clear" w:color="auto" w:fill="000080"/>
      <w:spacing w:line="240" w:lineRule="auto"/>
      <w:jc w:val="both"/>
    </w:pPr>
    <w:rPr>
      <w:rFonts w:eastAsia="宋体" w:cs="Times New Roman"/>
      <w:kern w:val="2"/>
      <w:sz w:val="21"/>
    </w:rPr>
  </w:style>
  <w:style w:type="character" w:customStyle="1" w:styleId="affd">
    <w:name w:val="文档结构图 字符"/>
    <w:basedOn w:val="a6"/>
    <w:semiHidden/>
    <w:qFormat/>
    <w:rsid w:val="00ED4767"/>
    <w:rPr>
      <w:rFonts w:ascii="Microsoft YaHei UI" w:eastAsia="Microsoft YaHei UI" w:cs="宋体"/>
      <w:sz w:val="18"/>
      <w:szCs w:val="18"/>
    </w:rPr>
  </w:style>
  <w:style w:type="paragraph" w:styleId="25">
    <w:name w:val="Body Text Indent 2"/>
    <w:basedOn w:val="a4"/>
    <w:link w:val="210"/>
    <w:qFormat/>
    <w:rsid w:val="00ED4767"/>
    <w:pPr>
      <w:widowControl w:val="0"/>
      <w:spacing w:after="120" w:line="480" w:lineRule="auto"/>
      <w:ind w:leftChars="200" w:left="420"/>
      <w:jc w:val="both"/>
    </w:pPr>
    <w:rPr>
      <w:rFonts w:eastAsia="宋体" w:cs="Times New Roman"/>
      <w:kern w:val="2"/>
      <w:sz w:val="21"/>
    </w:rPr>
  </w:style>
  <w:style w:type="character" w:customStyle="1" w:styleId="26">
    <w:name w:val="正文文本缩进 2 字符"/>
    <w:basedOn w:val="a6"/>
    <w:qFormat/>
    <w:rsid w:val="00ED4767"/>
    <w:rPr>
      <w:rFonts w:eastAsia="仿宋" w:cs="宋体"/>
      <w:sz w:val="24"/>
      <w:szCs w:val="24"/>
    </w:rPr>
  </w:style>
  <w:style w:type="paragraph" w:styleId="affe">
    <w:name w:val="Body Text"/>
    <w:basedOn w:val="a4"/>
    <w:link w:val="1e"/>
    <w:uiPriority w:val="99"/>
    <w:qFormat/>
    <w:rsid w:val="00ED4767"/>
    <w:pPr>
      <w:overflowPunct w:val="0"/>
      <w:autoSpaceDE w:val="0"/>
      <w:autoSpaceDN w:val="0"/>
      <w:adjustRightInd w:val="0"/>
      <w:spacing w:after="120" w:line="264" w:lineRule="auto"/>
      <w:textAlignment w:val="baseline"/>
    </w:pPr>
    <w:rPr>
      <w:rFonts w:ascii="Book Antiqua" w:eastAsia="宋体" w:hAnsi="Book Antiqua" w:cs="Times New Roman"/>
      <w:sz w:val="22"/>
      <w:szCs w:val="20"/>
      <w:lang w:val="en-GB" w:eastAsia="en-US"/>
    </w:rPr>
  </w:style>
  <w:style w:type="character" w:customStyle="1" w:styleId="afff">
    <w:name w:val="正文文本 字符"/>
    <w:basedOn w:val="a6"/>
    <w:rsid w:val="00ED4767"/>
    <w:rPr>
      <w:rFonts w:eastAsia="仿宋" w:cs="宋体"/>
      <w:sz w:val="24"/>
      <w:szCs w:val="24"/>
    </w:rPr>
  </w:style>
  <w:style w:type="paragraph" w:styleId="42">
    <w:name w:val="List Number 4"/>
    <w:basedOn w:val="a4"/>
    <w:qFormat/>
    <w:rsid w:val="00ED4767"/>
    <w:pPr>
      <w:widowControl w:val="0"/>
      <w:tabs>
        <w:tab w:val="left" w:pos="1209"/>
      </w:tabs>
      <w:spacing w:line="264" w:lineRule="auto"/>
      <w:ind w:left="1209" w:hanging="360"/>
    </w:pPr>
    <w:rPr>
      <w:rFonts w:ascii="Book Antiqua" w:eastAsia="宋体" w:hAnsi="Book Antiqua" w:cs="Times New Roman"/>
      <w:sz w:val="22"/>
      <w:szCs w:val="20"/>
      <w:lang w:eastAsia="en-US"/>
    </w:rPr>
  </w:style>
  <w:style w:type="paragraph" w:styleId="34">
    <w:name w:val="Body Text 3"/>
    <w:basedOn w:val="a4"/>
    <w:link w:val="310"/>
    <w:qFormat/>
    <w:rsid w:val="00ED4767"/>
    <w:pPr>
      <w:suppressAutoHyphens/>
      <w:spacing w:before="120" w:line="264" w:lineRule="auto"/>
      <w:jc w:val="center"/>
    </w:pPr>
    <w:rPr>
      <w:rFonts w:ascii="宋体" w:eastAsia="宋体" w:cs="Times New Roman"/>
      <w:b/>
      <w:sz w:val="22"/>
      <w:szCs w:val="20"/>
      <w:lang w:val="en-GB" w:eastAsia="en-US"/>
    </w:rPr>
  </w:style>
  <w:style w:type="character" w:customStyle="1" w:styleId="35">
    <w:name w:val="正文文本 3 字符"/>
    <w:basedOn w:val="a6"/>
    <w:qFormat/>
    <w:rsid w:val="00ED4767"/>
    <w:rPr>
      <w:rFonts w:eastAsia="仿宋" w:cs="宋体"/>
      <w:sz w:val="16"/>
      <w:szCs w:val="16"/>
    </w:rPr>
  </w:style>
  <w:style w:type="paragraph" w:styleId="afff0">
    <w:name w:val="Block Text"/>
    <w:basedOn w:val="a4"/>
    <w:rsid w:val="00ED4767"/>
    <w:pPr>
      <w:spacing w:line="264" w:lineRule="auto"/>
      <w:ind w:left="-108" w:right="-108"/>
      <w:jc w:val="center"/>
    </w:pPr>
    <w:rPr>
      <w:rFonts w:ascii="Book Antiqua" w:eastAsia="??" w:hAnsi="Book Antiqua" w:cs="Times New Roman"/>
      <w:b/>
      <w:sz w:val="18"/>
      <w:szCs w:val="20"/>
      <w:lang w:eastAsia="en-US"/>
    </w:rPr>
  </w:style>
  <w:style w:type="paragraph" w:styleId="aff3">
    <w:name w:val="Plain Text"/>
    <w:basedOn w:val="a4"/>
    <w:link w:val="19"/>
    <w:qFormat/>
    <w:rsid w:val="00ED4767"/>
    <w:pPr>
      <w:widowControl w:val="0"/>
      <w:spacing w:line="240" w:lineRule="auto"/>
      <w:jc w:val="both"/>
    </w:pPr>
    <w:rPr>
      <w:rFonts w:ascii="仿宋_GB2312" w:eastAsia="仿宋_GB2312" w:hAnsi="Courier New" w:cs="Times New Roman"/>
      <w:sz w:val="20"/>
      <w:szCs w:val="20"/>
    </w:rPr>
  </w:style>
  <w:style w:type="character" w:customStyle="1" w:styleId="afff1">
    <w:name w:val="纯文本 字符"/>
    <w:basedOn w:val="a6"/>
    <w:qFormat/>
    <w:rsid w:val="00ED4767"/>
    <w:rPr>
      <w:rFonts w:asciiTheme="minorEastAsia" w:eastAsiaTheme="minorEastAsia" w:hAnsi="Courier New" w:cs="Courier New"/>
      <w:sz w:val="24"/>
      <w:szCs w:val="24"/>
    </w:rPr>
  </w:style>
  <w:style w:type="paragraph" w:styleId="afff2">
    <w:name w:val="Body Text Indent"/>
    <w:basedOn w:val="a4"/>
    <w:link w:val="1f"/>
    <w:uiPriority w:val="99"/>
    <w:qFormat/>
    <w:rsid w:val="00ED4767"/>
    <w:pPr>
      <w:widowControl w:val="0"/>
      <w:spacing w:line="240" w:lineRule="auto"/>
      <w:ind w:firstLine="570"/>
      <w:jc w:val="both"/>
    </w:pPr>
    <w:rPr>
      <w:rFonts w:ascii="宋体" w:eastAsia="宋体" w:hAnsi="宋体" w:cs="Times New Roman"/>
      <w:color w:val="000000"/>
      <w:kern w:val="2"/>
      <w:sz w:val="28"/>
    </w:rPr>
  </w:style>
  <w:style w:type="character" w:customStyle="1" w:styleId="afff3">
    <w:name w:val="正文文本缩进 字符"/>
    <w:basedOn w:val="a6"/>
    <w:uiPriority w:val="99"/>
    <w:qFormat/>
    <w:rsid w:val="00ED4767"/>
    <w:rPr>
      <w:rFonts w:eastAsia="仿宋" w:cs="宋体"/>
      <w:sz w:val="24"/>
      <w:szCs w:val="24"/>
    </w:rPr>
  </w:style>
  <w:style w:type="character" w:customStyle="1" w:styleId="afff4">
    <w:name w:val="批注文字 字符"/>
    <w:basedOn w:val="a6"/>
    <w:uiPriority w:val="99"/>
    <w:qFormat/>
    <w:rsid w:val="00ED4767"/>
    <w:rPr>
      <w:rFonts w:ascii="Times New Roman" w:eastAsia="宋体" w:hAnsi="Times New Roman" w:cs="Times New Roman"/>
      <w:szCs w:val="24"/>
    </w:rPr>
  </w:style>
  <w:style w:type="paragraph" w:styleId="a5">
    <w:name w:val="Normal Indent"/>
    <w:basedOn w:val="a4"/>
    <w:link w:val="aff1"/>
    <w:qFormat/>
    <w:rsid w:val="00ED4767"/>
    <w:pPr>
      <w:widowControl w:val="0"/>
      <w:ind w:firstLineChars="200" w:firstLine="200"/>
      <w:jc w:val="both"/>
    </w:pPr>
    <w:rPr>
      <w:rFonts w:eastAsia="宋体" w:cs="Times New Roman"/>
    </w:rPr>
  </w:style>
  <w:style w:type="paragraph" w:customStyle="1" w:styleId="CoverDate">
    <w:name w:val="CoverDate"/>
    <w:basedOn w:val="a4"/>
    <w:rsid w:val="00ED4767"/>
    <w:pPr>
      <w:overflowPunct w:val="0"/>
      <w:autoSpaceDE w:val="0"/>
      <w:autoSpaceDN w:val="0"/>
      <w:adjustRightInd w:val="0"/>
      <w:spacing w:before="1200" w:line="264" w:lineRule="auto"/>
      <w:textAlignment w:val="baseline"/>
    </w:pPr>
    <w:rPr>
      <w:rFonts w:ascii="Book Antiqua" w:eastAsia="宋体" w:hAnsi="Book Antiqua" w:cs="Times New Roman"/>
      <w:sz w:val="22"/>
      <w:szCs w:val="20"/>
      <w:lang w:val="en-GB" w:eastAsia="en-US"/>
    </w:rPr>
  </w:style>
  <w:style w:type="paragraph" w:customStyle="1" w:styleId="CoverMainTitle">
    <w:name w:val="CoverMainTitle"/>
    <w:basedOn w:val="a4"/>
    <w:next w:val="a4"/>
    <w:rsid w:val="00ED4767"/>
    <w:pPr>
      <w:overflowPunct w:val="0"/>
      <w:autoSpaceDE w:val="0"/>
      <w:autoSpaceDN w:val="0"/>
      <w:adjustRightInd w:val="0"/>
      <w:spacing w:line="264" w:lineRule="auto"/>
      <w:textAlignment w:val="baseline"/>
    </w:pPr>
    <w:rPr>
      <w:rFonts w:ascii="Book Antiqua" w:eastAsia="宋体" w:hAnsi="Book Antiqua" w:cs="Times New Roman"/>
      <w:sz w:val="36"/>
      <w:szCs w:val="20"/>
      <w:lang w:val="en-GB" w:eastAsia="en-US"/>
    </w:rPr>
  </w:style>
  <w:style w:type="paragraph" w:customStyle="1" w:styleId="OtherHeader">
    <w:name w:val="OtherHeader"/>
    <w:basedOn w:val="ac"/>
    <w:next w:val="a4"/>
    <w:qFormat/>
    <w:rsid w:val="00ED4767"/>
    <w:pPr>
      <w:pBdr>
        <w:bottom w:val="none" w:sz="0" w:space="0" w:color="auto"/>
      </w:pBdr>
      <w:tabs>
        <w:tab w:val="left" w:pos="4153"/>
        <w:tab w:val="right" w:pos="7655"/>
      </w:tabs>
      <w:snapToGrid/>
      <w:spacing w:before="360" w:after="240" w:line="264" w:lineRule="auto"/>
      <w:jc w:val="left"/>
    </w:pPr>
    <w:rPr>
      <w:rFonts w:ascii="Book Antiqua" w:eastAsia="宋体" w:hAnsi="Book Antiqua"/>
      <w:b/>
      <w:bCs w:val="0"/>
      <w:i/>
      <w:caps/>
      <w:color w:val="auto"/>
      <w:spacing w:val="0"/>
      <w:sz w:val="22"/>
      <w:szCs w:val="20"/>
      <w:lang w:eastAsia="de-DE"/>
    </w:rPr>
  </w:style>
  <w:style w:type="paragraph" w:styleId="aff4">
    <w:name w:val="Balloon Text"/>
    <w:basedOn w:val="a4"/>
    <w:link w:val="1a"/>
    <w:qFormat/>
    <w:rsid w:val="00ED4767"/>
    <w:pPr>
      <w:widowControl w:val="0"/>
      <w:spacing w:line="240" w:lineRule="auto"/>
      <w:jc w:val="both"/>
    </w:pPr>
    <w:rPr>
      <w:rFonts w:eastAsia="宋体" w:cs="Times New Roman"/>
      <w:sz w:val="18"/>
      <w:szCs w:val="18"/>
    </w:rPr>
  </w:style>
  <w:style w:type="character" w:customStyle="1" w:styleId="afff5">
    <w:name w:val="批注框文本 字符"/>
    <w:basedOn w:val="a6"/>
    <w:qFormat/>
    <w:rsid w:val="00ED4767"/>
    <w:rPr>
      <w:rFonts w:eastAsia="仿宋" w:cs="宋体"/>
      <w:sz w:val="18"/>
      <w:szCs w:val="18"/>
    </w:rPr>
  </w:style>
  <w:style w:type="paragraph" w:styleId="aff7">
    <w:name w:val="caption"/>
    <w:basedOn w:val="a4"/>
    <w:next w:val="a4"/>
    <w:link w:val="aff6"/>
    <w:qFormat/>
    <w:rsid w:val="00ED4767"/>
    <w:pPr>
      <w:overflowPunct w:val="0"/>
      <w:autoSpaceDE w:val="0"/>
      <w:autoSpaceDN w:val="0"/>
      <w:adjustRightInd w:val="0"/>
      <w:spacing w:after="260" w:line="264" w:lineRule="auto"/>
      <w:ind w:hanging="1418"/>
      <w:textAlignment w:val="baseline"/>
    </w:pPr>
    <w:rPr>
      <w:rFonts w:ascii="Book Antiqua" w:eastAsia="宋体" w:hAnsi="Book Antiqua" w:cs="Times New Roman"/>
      <w:b/>
      <w:i/>
      <w:sz w:val="22"/>
      <w:szCs w:val="20"/>
      <w:lang w:val="en-GB" w:eastAsia="en-US"/>
    </w:rPr>
  </w:style>
  <w:style w:type="paragraph" w:styleId="afff6">
    <w:name w:val="Body Text First Indent"/>
    <w:aliases w:val="正文首行缩进"/>
    <w:basedOn w:val="affe"/>
    <w:link w:val="1f0"/>
    <w:uiPriority w:val="99"/>
    <w:qFormat/>
    <w:rsid w:val="00ED4767"/>
    <w:pPr>
      <w:ind w:firstLine="210"/>
    </w:pPr>
  </w:style>
  <w:style w:type="character" w:customStyle="1" w:styleId="afff7">
    <w:name w:val="正文文本首行缩进 字符"/>
    <w:basedOn w:val="afff"/>
    <w:uiPriority w:val="99"/>
    <w:semiHidden/>
    <w:rsid w:val="00ED4767"/>
    <w:rPr>
      <w:rFonts w:eastAsia="仿宋" w:cs="宋体"/>
      <w:sz w:val="24"/>
      <w:szCs w:val="24"/>
    </w:rPr>
  </w:style>
  <w:style w:type="paragraph" w:styleId="afff8">
    <w:name w:val="List Number"/>
    <w:basedOn w:val="a4"/>
    <w:qFormat/>
    <w:rsid w:val="00ED4767"/>
    <w:pPr>
      <w:widowControl w:val="0"/>
      <w:tabs>
        <w:tab w:val="left" w:pos="360"/>
      </w:tabs>
      <w:spacing w:line="264" w:lineRule="auto"/>
      <w:ind w:left="360" w:hanging="360"/>
    </w:pPr>
    <w:rPr>
      <w:rFonts w:ascii="Book Antiqua" w:eastAsia="宋体" w:hAnsi="Book Antiqua" w:cs="Times New Roman"/>
      <w:sz w:val="22"/>
      <w:szCs w:val="20"/>
      <w:lang w:eastAsia="en-US"/>
    </w:rPr>
  </w:style>
  <w:style w:type="paragraph" w:styleId="afff9">
    <w:name w:val="annotation subject"/>
    <w:basedOn w:val="a9"/>
    <w:next w:val="a9"/>
    <w:link w:val="1f1"/>
    <w:uiPriority w:val="99"/>
    <w:qFormat/>
    <w:rsid w:val="00ED4767"/>
    <w:pPr>
      <w:widowControl w:val="0"/>
      <w:spacing w:line="240" w:lineRule="auto"/>
    </w:pPr>
    <w:rPr>
      <w:rFonts w:asciiTheme="minorHAnsi" w:eastAsiaTheme="minorEastAsia" w:hAnsiTheme="minorHAnsi" w:cstheme="minorBidi"/>
      <w:b/>
      <w:bCs/>
      <w:kern w:val="2"/>
      <w:sz w:val="21"/>
    </w:rPr>
  </w:style>
  <w:style w:type="character" w:customStyle="1" w:styleId="22">
    <w:name w:val="批注文字 字符2"/>
    <w:basedOn w:val="a6"/>
    <w:link w:val="a9"/>
    <w:uiPriority w:val="99"/>
    <w:rsid w:val="00ED4767"/>
    <w:rPr>
      <w:rFonts w:eastAsia="仿宋" w:cs="宋体"/>
      <w:sz w:val="24"/>
      <w:szCs w:val="24"/>
    </w:rPr>
  </w:style>
  <w:style w:type="character" w:customStyle="1" w:styleId="afffa">
    <w:name w:val="批注主题 字符"/>
    <w:basedOn w:val="22"/>
    <w:uiPriority w:val="99"/>
    <w:qFormat/>
    <w:rsid w:val="00ED4767"/>
    <w:rPr>
      <w:rFonts w:eastAsia="仿宋" w:cs="宋体"/>
      <w:b/>
      <w:bCs/>
      <w:sz w:val="24"/>
      <w:szCs w:val="24"/>
    </w:rPr>
  </w:style>
  <w:style w:type="paragraph" w:styleId="43">
    <w:name w:val="List Bullet 4"/>
    <w:basedOn w:val="a4"/>
    <w:qFormat/>
    <w:rsid w:val="00ED4767"/>
    <w:pPr>
      <w:widowControl w:val="0"/>
      <w:tabs>
        <w:tab w:val="left" w:pos="1209"/>
      </w:tabs>
      <w:spacing w:line="264" w:lineRule="auto"/>
      <w:ind w:left="1209" w:hanging="360"/>
    </w:pPr>
    <w:rPr>
      <w:rFonts w:ascii="Book Antiqua" w:eastAsia="宋体" w:hAnsi="Book Antiqua" w:cs="Times New Roman"/>
      <w:sz w:val="22"/>
      <w:szCs w:val="20"/>
      <w:lang w:eastAsia="en-US"/>
    </w:rPr>
  </w:style>
  <w:style w:type="paragraph" w:styleId="27">
    <w:name w:val="List Number 2"/>
    <w:basedOn w:val="a4"/>
    <w:qFormat/>
    <w:rsid w:val="00ED4767"/>
    <w:pPr>
      <w:widowControl w:val="0"/>
      <w:tabs>
        <w:tab w:val="left" w:pos="643"/>
      </w:tabs>
      <w:spacing w:line="264" w:lineRule="auto"/>
      <w:ind w:left="643" w:hanging="360"/>
    </w:pPr>
    <w:rPr>
      <w:rFonts w:ascii="Book Antiqua" w:eastAsia="宋体" w:hAnsi="Book Antiqua" w:cs="Times New Roman"/>
      <w:sz w:val="22"/>
      <w:szCs w:val="20"/>
      <w:lang w:eastAsia="en-US"/>
    </w:rPr>
  </w:style>
  <w:style w:type="paragraph" w:styleId="55">
    <w:name w:val="List Number 5"/>
    <w:basedOn w:val="a4"/>
    <w:qFormat/>
    <w:rsid w:val="00ED4767"/>
    <w:pPr>
      <w:widowControl w:val="0"/>
      <w:tabs>
        <w:tab w:val="left" w:pos="1492"/>
      </w:tabs>
      <w:spacing w:line="264" w:lineRule="auto"/>
      <w:ind w:left="1492" w:hanging="360"/>
    </w:pPr>
    <w:rPr>
      <w:rFonts w:ascii="Book Antiqua" w:eastAsia="宋体" w:hAnsi="Book Antiqua" w:cs="Times New Roman"/>
      <w:sz w:val="22"/>
      <w:szCs w:val="20"/>
      <w:lang w:eastAsia="en-US"/>
    </w:rPr>
  </w:style>
  <w:style w:type="paragraph" w:styleId="36">
    <w:name w:val="Body Text Indent 3"/>
    <w:basedOn w:val="a4"/>
    <w:link w:val="311"/>
    <w:qFormat/>
    <w:rsid w:val="00ED4767"/>
    <w:pPr>
      <w:widowControl w:val="0"/>
      <w:tabs>
        <w:tab w:val="left" w:pos="-1417"/>
        <w:tab w:val="left" w:pos="0"/>
        <w:tab w:val="left" w:pos="283"/>
        <w:tab w:val="left" w:pos="568"/>
        <w:tab w:val="left" w:pos="1134"/>
        <w:tab w:val="left" w:pos="1700"/>
        <w:tab w:val="left" w:pos="2268"/>
        <w:tab w:val="left" w:pos="2834"/>
        <w:tab w:val="left" w:pos="3402"/>
        <w:tab w:val="left" w:pos="3968"/>
        <w:tab w:val="left" w:pos="4536"/>
        <w:tab w:val="left" w:pos="5102"/>
        <w:tab w:val="left" w:pos="5670"/>
        <w:tab w:val="left" w:pos="6236"/>
        <w:tab w:val="left" w:pos="6803"/>
      </w:tabs>
      <w:spacing w:line="264" w:lineRule="auto"/>
      <w:ind w:left="1124" w:hanging="1124"/>
    </w:pPr>
    <w:rPr>
      <w:rFonts w:ascii="Palatino" w:eastAsia="宋体" w:hAnsi="Palatino" w:cs="Times New Roman"/>
      <w:color w:val="000000"/>
      <w:sz w:val="22"/>
      <w:szCs w:val="20"/>
      <w:lang w:eastAsia="en-US"/>
    </w:rPr>
  </w:style>
  <w:style w:type="character" w:customStyle="1" w:styleId="37">
    <w:name w:val="正文文本缩进 3 字符"/>
    <w:basedOn w:val="a6"/>
    <w:rsid w:val="00ED4767"/>
    <w:rPr>
      <w:rFonts w:eastAsia="仿宋" w:cs="宋体"/>
      <w:sz w:val="16"/>
      <w:szCs w:val="16"/>
    </w:rPr>
  </w:style>
  <w:style w:type="paragraph" w:styleId="afffb">
    <w:name w:val="List"/>
    <w:basedOn w:val="a4"/>
    <w:rsid w:val="00ED4767"/>
    <w:pPr>
      <w:widowControl w:val="0"/>
      <w:spacing w:line="240" w:lineRule="auto"/>
      <w:ind w:left="200" w:hangingChars="200" w:hanging="200"/>
      <w:contextualSpacing/>
      <w:jc w:val="both"/>
    </w:pPr>
    <w:rPr>
      <w:rFonts w:eastAsia="宋体" w:cs="Times New Roman"/>
      <w:kern w:val="2"/>
      <w:sz w:val="21"/>
    </w:rPr>
  </w:style>
  <w:style w:type="paragraph" w:styleId="HTML0">
    <w:name w:val="HTML Preformatted"/>
    <w:basedOn w:val="a4"/>
    <w:link w:val="HTML1"/>
    <w:rsid w:val="00ED47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eastAsia="宋体" w:hAnsi="Arial" w:cs="Arial"/>
      <w:sz w:val="21"/>
      <w:szCs w:val="21"/>
    </w:rPr>
  </w:style>
  <w:style w:type="character" w:customStyle="1" w:styleId="HTML2">
    <w:name w:val="HTML 预设格式 字符"/>
    <w:basedOn w:val="a6"/>
    <w:rsid w:val="00ED4767"/>
    <w:rPr>
      <w:rFonts w:ascii="Courier New" w:eastAsia="仿宋" w:hAnsi="Courier New" w:cs="Courier New"/>
    </w:rPr>
  </w:style>
  <w:style w:type="paragraph" w:styleId="28">
    <w:name w:val="Body Text 2"/>
    <w:basedOn w:val="a4"/>
    <w:link w:val="211"/>
    <w:rsid w:val="00ED4767"/>
    <w:pPr>
      <w:suppressAutoHyphens/>
      <w:spacing w:before="120" w:after="120" w:line="264" w:lineRule="auto"/>
      <w:jc w:val="center"/>
    </w:pPr>
    <w:rPr>
      <w:rFonts w:ascii="宋体" w:eastAsia="宋体" w:cs="Times New Roman"/>
      <w:b/>
      <w:sz w:val="22"/>
      <w:szCs w:val="20"/>
      <w:lang w:val="en-GB" w:eastAsia="en-US"/>
    </w:rPr>
  </w:style>
  <w:style w:type="character" w:customStyle="1" w:styleId="29">
    <w:name w:val="正文文本 2 字符"/>
    <w:basedOn w:val="a6"/>
    <w:qFormat/>
    <w:rsid w:val="00ED4767"/>
    <w:rPr>
      <w:rFonts w:eastAsia="仿宋" w:cs="宋体"/>
      <w:sz w:val="24"/>
      <w:szCs w:val="24"/>
    </w:rPr>
  </w:style>
  <w:style w:type="paragraph" w:customStyle="1" w:styleId="110">
    <w:name w:val="1.1目錄"/>
    <w:basedOn w:val="a4"/>
    <w:rsid w:val="00ED4767"/>
    <w:pPr>
      <w:widowControl w:val="0"/>
      <w:tabs>
        <w:tab w:val="right" w:pos="9000"/>
      </w:tabs>
      <w:kinsoku w:val="0"/>
      <w:adjustRightInd w:val="0"/>
      <w:snapToGrid w:val="0"/>
      <w:spacing w:line="440" w:lineRule="atLeast"/>
      <w:ind w:right="1508"/>
      <w:jc w:val="both"/>
      <w:textAlignment w:val="baseline"/>
    </w:pPr>
    <w:rPr>
      <w:rFonts w:eastAsia="華康楷書體W5" w:cs="Times New Roman"/>
      <w:kern w:val="20"/>
      <w:sz w:val="26"/>
      <w:szCs w:val="26"/>
      <w:lang w:eastAsia="zh-TW"/>
    </w:rPr>
  </w:style>
  <w:style w:type="paragraph" w:customStyle="1" w:styleId="aff5">
    <w:name w:val="表格文字"/>
    <w:basedOn w:val="a4"/>
    <w:link w:val="Char7"/>
    <w:qFormat/>
    <w:rsid w:val="00ED4767"/>
    <w:pPr>
      <w:widowControl w:val="0"/>
      <w:spacing w:line="360" w:lineRule="exact"/>
      <w:jc w:val="center"/>
    </w:pPr>
    <w:rPr>
      <w:rFonts w:ascii="楷体_GB2312" w:eastAsia="楷体_GB2312" w:cs="Times New Roman"/>
      <w:sz w:val="20"/>
    </w:rPr>
  </w:style>
  <w:style w:type="paragraph" w:customStyle="1" w:styleId="afffc">
    <w:name w:val="图文框"/>
    <w:basedOn w:val="a4"/>
    <w:rsid w:val="00ED4767"/>
    <w:pPr>
      <w:adjustRightInd w:val="0"/>
      <w:snapToGrid w:val="0"/>
      <w:spacing w:line="240" w:lineRule="auto"/>
      <w:jc w:val="center"/>
    </w:pPr>
    <w:rPr>
      <w:rFonts w:ascii="仿宋_GB2312" w:eastAsia="仿宋_GB2312" w:hAnsi="宋体" w:cs="Times New Roman"/>
      <w:szCs w:val="20"/>
    </w:rPr>
  </w:style>
  <w:style w:type="paragraph" w:customStyle="1" w:styleId="AnnexLetter">
    <w:name w:val="AnnexLetter"/>
    <w:basedOn w:val="a4"/>
    <w:qFormat/>
    <w:rsid w:val="00ED4767"/>
    <w:pPr>
      <w:overflowPunct w:val="0"/>
      <w:autoSpaceDE w:val="0"/>
      <w:autoSpaceDN w:val="0"/>
      <w:adjustRightInd w:val="0"/>
      <w:spacing w:before="2400" w:line="264" w:lineRule="auto"/>
      <w:ind w:left="1418" w:right="1418"/>
      <w:textAlignment w:val="baseline"/>
    </w:pPr>
    <w:rPr>
      <w:rFonts w:ascii="Book Antiqua" w:eastAsia="宋体" w:hAnsi="Book Antiqua" w:cs="Times New Roman"/>
      <w:sz w:val="22"/>
      <w:szCs w:val="20"/>
      <w:lang w:val="en-GB" w:eastAsia="en-US"/>
    </w:rPr>
  </w:style>
  <w:style w:type="paragraph" w:customStyle="1" w:styleId="CoverReverseHeader">
    <w:name w:val="CoverReverseHeader"/>
    <w:basedOn w:val="a4"/>
    <w:next w:val="CoverClientName"/>
    <w:qFormat/>
    <w:rsid w:val="00ED4767"/>
    <w:pPr>
      <w:pBdr>
        <w:top w:val="single" w:sz="6" w:space="0" w:color="auto"/>
        <w:left w:val="single" w:sz="6" w:space="0" w:color="auto"/>
        <w:bottom w:val="single" w:sz="6" w:space="0" w:color="auto"/>
        <w:right w:val="single" w:sz="6" w:space="0" w:color="auto"/>
      </w:pBdr>
      <w:shd w:val="pct90" w:color="000000" w:fill="000000"/>
      <w:overflowPunct w:val="0"/>
      <w:autoSpaceDE w:val="0"/>
      <w:autoSpaceDN w:val="0"/>
      <w:adjustRightInd w:val="0"/>
      <w:spacing w:after="1920" w:line="264" w:lineRule="auto"/>
      <w:jc w:val="center"/>
      <w:textAlignment w:val="baseline"/>
    </w:pPr>
    <w:rPr>
      <w:rFonts w:ascii="Book Antiqua" w:eastAsia="宋体" w:hAnsi="Book Antiqua" w:cs="Times New Roman"/>
      <w:caps/>
      <w:color w:val="FFFFFF"/>
      <w:sz w:val="22"/>
      <w:szCs w:val="20"/>
      <w:lang w:val="en-GB" w:eastAsia="en-US"/>
    </w:rPr>
  </w:style>
  <w:style w:type="paragraph" w:customStyle="1" w:styleId="CoverClientName">
    <w:name w:val="CoverClientName"/>
    <w:basedOn w:val="a4"/>
    <w:next w:val="CoverMainTitle"/>
    <w:qFormat/>
    <w:rsid w:val="00ED4767"/>
    <w:pPr>
      <w:overflowPunct w:val="0"/>
      <w:autoSpaceDE w:val="0"/>
      <w:autoSpaceDN w:val="0"/>
      <w:adjustRightInd w:val="0"/>
      <w:spacing w:after="240" w:line="264" w:lineRule="auto"/>
      <w:textAlignment w:val="baseline"/>
    </w:pPr>
    <w:rPr>
      <w:rFonts w:ascii="Book Antiqua" w:eastAsia="宋体" w:hAnsi="Book Antiqua" w:cs="Times New Roman"/>
      <w:sz w:val="22"/>
      <w:szCs w:val="20"/>
      <w:lang w:val="en-GB" w:eastAsia="en-US"/>
    </w:rPr>
  </w:style>
  <w:style w:type="paragraph" w:customStyle="1" w:styleId="ParaCharCharCharChar">
    <w:name w:val="默认段落字体 Para Char Char Char Char"/>
    <w:basedOn w:val="a4"/>
    <w:qFormat/>
    <w:rsid w:val="00ED4767"/>
    <w:pPr>
      <w:widowControl w:val="0"/>
      <w:spacing w:line="240" w:lineRule="auto"/>
      <w:jc w:val="both"/>
    </w:pPr>
    <w:rPr>
      <w:rFonts w:eastAsia="宋体" w:cs="Times New Roman"/>
      <w:kern w:val="2"/>
    </w:rPr>
  </w:style>
  <w:style w:type="paragraph" w:customStyle="1" w:styleId="CoverRevision">
    <w:name w:val="CoverRevision"/>
    <w:basedOn w:val="a4"/>
    <w:qFormat/>
    <w:rsid w:val="00ED4767"/>
    <w:pPr>
      <w:overflowPunct w:val="0"/>
      <w:autoSpaceDE w:val="0"/>
      <w:autoSpaceDN w:val="0"/>
      <w:adjustRightInd w:val="0"/>
      <w:spacing w:before="360" w:line="264" w:lineRule="auto"/>
      <w:textAlignment w:val="baseline"/>
    </w:pPr>
    <w:rPr>
      <w:rFonts w:ascii="Book Antiqua" w:eastAsia="宋体" w:hAnsi="Book Antiqua" w:cs="Times New Roman"/>
      <w:sz w:val="22"/>
      <w:szCs w:val="20"/>
      <w:lang w:val="en-GB" w:eastAsia="en-US"/>
    </w:rPr>
  </w:style>
  <w:style w:type="paragraph" w:customStyle="1" w:styleId="BodyText21">
    <w:name w:val="Body Text 21"/>
    <w:basedOn w:val="a4"/>
    <w:qFormat/>
    <w:rsid w:val="00ED4767"/>
    <w:pPr>
      <w:spacing w:after="240" w:line="360" w:lineRule="auto"/>
    </w:pPr>
    <w:rPr>
      <w:rFonts w:ascii="Arial" w:eastAsia="宋体" w:hAnsi="Arial" w:cs="Times New Roman"/>
      <w:sz w:val="22"/>
      <w:szCs w:val="20"/>
      <w:lang w:val="en-GB" w:eastAsia="de-DE"/>
    </w:rPr>
  </w:style>
  <w:style w:type="paragraph" w:customStyle="1" w:styleId="ERMBullets">
    <w:name w:val="ERMBullets"/>
    <w:basedOn w:val="a4"/>
    <w:qFormat/>
    <w:rsid w:val="00ED4767"/>
    <w:pPr>
      <w:tabs>
        <w:tab w:val="left" w:pos="360"/>
      </w:tabs>
      <w:overflowPunct w:val="0"/>
      <w:autoSpaceDE w:val="0"/>
      <w:autoSpaceDN w:val="0"/>
      <w:adjustRightInd w:val="0"/>
      <w:spacing w:line="264" w:lineRule="auto"/>
      <w:ind w:left="284" w:hanging="284"/>
      <w:textAlignment w:val="baseline"/>
    </w:pPr>
    <w:rPr>
      <w:rFonts w:ascii="Book Antiqua" w:eastAsia="Times New Roman" w:hAnsi="Book Antiqua" w:cs="Times New Roman"/>
      <w:sz w:val="22"/>
      <w:szCs w:val="20"/>
      <w:lang w:val="en-GB" w:eastAsia="zh-HK" w:bidi="th-TH"/>
    </w:rPr>
  </w:style>
  <w:style w:type="paragraph" w:styleId="afffd">
    <w:name w:val="List Paragraph"/>
    <w:aliases w:val="列出段落"/>
    <w:basedOn w:val="a4"/>
    <w:uiPriority w:val="34"/>
    <w:qFormat/>
    <w:rsid w:val="00ED4767"/>
    <w:pPr>
      <w:widowControl w:val="0"/>
      <w:spacing w:line="240" w:lineRule="auto"/>
      <w:ind w:firstLineChars="200" w:firstLine="420"/>
      <w:jc w:val="both"/>
    </w:pPr>
    <w:rPr>
      <w:rFonts w:eastAsia="宋体" w:cs="Times New Roman"/>
      <w:kern w:val="2"/>
      <w:sz w:val="21"/>
    </w:rPr>
  </w:style>
  <w:style w:type="paragraph" w:customStyle="1" w:styleId="ERMTable">
    <w:name w:val="ERM Table"/>
    <w:basedOn w:val="a4"/>
    <w:next w:val="a4"/>
    <w:qFormat/>
    <w:rsid w:val="00ED4767"/>
    <w:pPr>
      <w:keepNext/>
      <w:tabs>
        <w:tab w:val="left" w:pos="0"/>
        <w:tab w:val="left" w:pos="567"/>
        <w:tab w:val="left" w:pos="1134"/>
        <w:tab w:val="left" w:pos="1418"/>
        <w:tab w:val="left" w:pos="1701"/>
        <w:tab w:val="left" w:pos="1985"/>
        <w:tab w:val="left" w:pos="2268"/>
        <w:tab w:val="left" w:pos="2552"/>
        <w:tab w:val="left" w:pos="2835"/>
      </w:tabs>
      <w:spacing w:before="30" w:after="30" w:line="264" w:lineRule="auto"/>
    </w:pPr>
    <w:rPr>
      <w:rFonts w:ascii="宋体" w:eastAsia="宋体" w:cs="Times New Roman"/>
      <w:kern w:val="22"/>
      <w:sz w:val="18"/>
      <w:szCs w:val="20"/>
      <w:lang w:eastAsia="en-US"/>
    </w:rPr>
  </w:style>
  <w:style w:type="paragraph" w:customStyle="1" w:styleId="normaql">
    <w:name w:val="normaql"/>
    <w:basedOn w:val="3"/>
    <w:qFormat/>
    <w:rsid w:val="00ED4767"/>
    <w:pPr>
      <w:numPr>
        <w:ilvl w:val="0"/>
        <w:numId w:val="0"/>
      </w:numPr>
      <w:tabs>
        <w:tab w:val="left" w:pos="-1418"/>
      </w:tabs>
      <w:overflowPunct w:val="0"/>
      <w:autoSpaceDE w:val="0"/>
      <w:autoSpaceDN w:val="0"/>
      <w:adjustRightInd w:val="0"/>
      <w:spacing w:before="120" w:after="260" w:line="240" w:lineRule="auto"/>
      <w:ind w:hanging="1418"/>
      <w:textAlignment w:val="baseline"/>
      <w:outlineLvl w:val="9"/>
    </w:pPr>
    <w:rPr>
      <w:rFonts w:ascii="宋体" w:eastAsia="仿宋_GB2312" w:hAnsi="宋体"/>
      <w:bCs/>
      <w:iCs/>
      <w:color w:val="auto"/>
      <w:spacing w:val="0"/>
      <w:kern w:val="2"/>
      <w:sz w:val="30"/>
      <w:lang w:val="en-GB"/>
    </w:rPr>
  </w:style>
  <w:style w:type="paragraph" w:customStyle="1" w:styleId="AnnexTitle">
    <w:name w:val="AnnexTitle"/>
    <w:basedOn w:val="a4"/>
    <w:next w:val="a4"/>
    <w:qFormat/>
    <w:rsid w:val="00ED4767"/>
    <w:pPr>
      <w:overflowPunct w:val="0"/>
      <w:autoSpaceDE w:val="0"/>
      <w:autoSpaceDN w:val="0"/>
      <w:adjustRightInd w:val="0"/>
      <w:spacing w:before="720" w:after="16000" w:line="264" w:lineRule="auto"/>
      <w:ind w:left="1418" w:right="1418"/>
      <w:textAlignment w:val="baseline"/>
    </w:pPr>
    <w:rPr>
      <w:rFonts w:ascii="Book Antiqua" w:eastAsia="宋体" w:hAnsi="Book Antiqua" w:cs="Times New Roman"/>
      <w:sz w:val="36"/>
      <w:szCs w:val="20"/>
      <w:lang w:val="en-GB" w:eastAsia="en-US"/>
    </w:rPr>
  </w:style>
  <w:style w:type="paragraph" w:customStyle="1" w:styleId="afffe">
    <w:name w:val="图文字"/>
    <w:basedOn w:val="a4"/>
    <w:rsid w:val="00ED4767"/>
    <w:pPr>
      <w:widowControl w:val="0"/>
      <w:spacing w:line="400" w:lineRule="exact"/>
      <w:jc w:val="center"/>
    </w:pPr>
    <w:rPr>
      <w:rFonts w:ascii="楷体_GB2312" w:eastAsia="楷体_GB2312" w:hAnsi="宋体" w:cs="Times New Roman"/>
      <w:kern w:val="44"/>
      <w:sz w:val="21"/>
      <w:szCs w:val="21"/>
    </w:rPr>
  </w:style>
  <w:style w:type="paragraph" w:customStyle="1" w:styleId="body">
    <w:name w:val="body"/>
    <w:basedOn w:val="a4"/>
    <w:rsid w:val="00ED4767"/>
    <w:pPr>
      <w:spacing w:after="94" w:line="240" w:lineRule="auto"/>
    </w:pPr>
    <w:rPr>
      <w:rFonts w:eastAsia="宋体" w:cs="Times New Roman"/>
    </w:rPr>
  </w:style>
  <w:style w:type="paragraph" w:customStyle="1" w:styleId="Default">
    <w:name w:val="Default"/>
    <w:qFormat/>
    <w:rsid w:val="00ED4767"/>
    <w:pPr>
      <w:autoSpaceDE w:val="0"/>
      <w:autoSpaceDN w:val="0"/>
      <w:adjustRightInd w:val="0"/>
    </w:pPr>
    <w:rPr>
      <w:rFonts w:ascii="Book Antiqua" w:hAnsi="Book Antiqua" w:cs="Book Antiqua"/>
      <w:color w:val="000000"/>
      <w:sz w:val="24"/>
      <w:szCs w:val="24"/>
    </w:rPr>
  </w:style>
  <w:style w:type="paragraph" w:customStyle="1" w:styleId="GraphicsText">
    <w:name w:val="Graphics Text"/>
    <w:basedOn w:val="a4"/>
    <w:qFormat/>
    <w:rsid w:val="00ED4767"/>
    <w:pPr>
      <w:overflowPunct w:val="0"/>
      <w:autoSpaceDE w:val="0"/>
      <w:autoSpaceDN w:val="0"/>
      <w:adjustRightInd w:val="0"/>
      <w:spacing w:line="264" w:lineRule="auto"/>
      <w:textAlignment w:val="baseline"/>
    </w:pPr>
    <w:rPr>
      <w:rFonts w:ascii="Arial Narrow" w:eastAsia="宋体" w:hAnsi="Arial Narrow" w:cs="Times New Roman"/>
      <w:sz w:val="18"/>
      <w:szCs w:val="20"/>
      <w:lang w:val="en-GB" w:eastAsia="en-US"/>
    </w:rPr>
  </w:style>
  <w:style w:type="paragraph" w:customStyle="1" w:styleId="Standard">
    <w:name w:val="Standard"/>
    <w:qFormat/>
    <w:rsid w:val="00ED4767"/>
    <w:pPr>
      <w:widowControl w:val="0"/>
      <w:overflowPunct w:val="0"/>
      <w:autoSpaceDE w:val="0"/>
      <w:autoSpaceDN w:val="0"/>
      <w:adjustRightInd w:val="0"/>
      <w:textAlignment w:val="baseline"/>
    </w:pPr>
    <w:rPr>
      <w:rFonts w:ascii="Book Antiqua" w:hAnsi="Book Antiqua"/>
      <w:sz w:val="22"/>
      <w:lang w:eastAsia="en-US"/>
    </w:rPr>
  </w:style>
  <w:style w:type="paragraph" w:customStyle="1" w:styleId="font11">
    <w:name w:val="font11"/>
    <w:basedOn w:val="a4"/>
    <w:rsid w:val="00ED4767"/>
    <w:pPr>
      <w:spacing w:before="100" w:beforeAutospacing="1" w:after="100" w:afterAutospacing="1" w:line="240" w:lineRule="auto"/>
    </w:pPr>
    <w:rPr>
      <w:rFonts w:ascii="宋体" w:eastAsia="宋体" w:hAnsi="宋体" w:cs="Times New Roman" w:hint="eastAsia"/>
      <w:b/>
      <w:bCs/>
      <w:sz w:val="32"/>
      <w:szCs w:val="32"/>
    </w:rPr>
  </w:style>
  <w:style w:type="paragraph" w:customStyle="1" w:styleId="fFourElements3">
    <w:name w:val="fFour Elements3"/>
    <w:rsid w:val="00ED4767"/>
    <w:pPr>
      <w:overflowPunct w:val="0"/>
      <w:autoSpaceDE w:val="0"/>
      <w:autoSpaceDN w:val="0"/>
      <w:adjustRightInd w:val="0"/>
      <w:spacing w:line="264" w:lineRule="auto"/>
      <w:textAlignment w:val="baseline"/>
    </w:pPr>
    <w:rPr>
      <w:rFonts w:ascii="Book Antiqua" w:hAnsi="Book Antiqua"/>
      <w:sz w:val="22"/>
      <w:lang w:val="en-GB" w:eastAsia="en-US"/>
    </w:rPr>
  </w:style>
  <w:style w:type="paragraph" w:customStyle="1" w:styleId="rightbodytextfront">
    <w:name w:val="right body text front"/>
    <w:basedOn w:val="a4"/>
    <w:rsid w:val="00ED4767"/>
    <w:pPr>
      <w:widowControl w:val="0"/>
      <w:tabs>
        <w:tab w:val="left" w:pos="170"/>
      </w:tabs>
      <w:spacing w:line="280" w:lineRule="exact"/>
    </w:pPr>
    <w:rPr>
      <w:rFonts w:ascii="Book Antiqua" w:eastAsia="宋体" w:hAnsi="Book Antiqua" w:cs="Times New Roman"/>
      <w:kern w:val="28"/>
      <w:sz w:val="20"/>
      <w:szCs w:val="20"/>
      <w:lang w:val="en-GB" w:eastAsia="en-US"/>
    </w:rPr>
  </w:style>
  <w:style w:type="paragraph" w:customStyle="1" w:styleId="aff2">
    <w:name w:val="表标题"/>
    <w:basedOn w:val="a4"/>
    <w:link w:val="Char6"/>
    <w:qFormat/>
    <w:rsid w:val="00ED4767"/>
    <w:pPr>
      <w:widowControl w:val="0"/>
      <w:ind w:firstLineChars="200" w:firstLine="482"/>
      <w:jc w:val="center"/>
    </w:pPr>
    <w:rPr>
      <w:rFonts w:ascii="仿宋_GB2312" w:eastAsia="仿宋_GB2312" w:cs="Times New Roman"/>
      <w:b/>
      <w:bCs/>
    </w:rPr>
  </w:style>
  <w:style w:type="paragraph" w:customStyle="1" w:styleId="1f2">
    <w:name w:val="正文1"/>
    <w:basedOn w:val="a4"/>
    <w:qFormat/>
    <w:rsid w:val="00ED4767"/>
    <w:pPr>
      <w:spacing w:line="264" w:lineRule="auto"/>
      <w:ind w:left="283" w:hanging="283"/>
    </w:pPr>
    <w:rPr>
      <w:rFonts w:ascii="Book Antiqua" w:eastAsia="宋体" w:hAnsi="Book Antiqua" w:cs="Times New Roman"/>
      <w:sz w:val="22"/>
      <w:szCs w:val="20"/>
      <w:lang w:eastAsia="en-US"/>
    </w:rPr>
  </w:style>
  <w:style w:type="paragraph" w:customStyle="1" w:styleId="2a">
    <w:name w:val="正文缩进2"/>
    <w:basedOn w:val="a4"/>
    <w:qFormat/>
    <w:rsid w:val="00ED4767"/>
    <w:pPr>
      <w:widowControl w:val="0"/>
      <w:ind w:firstLineChars="200" w:firstLine="560"/>
      <w:jc w:val="both"/>
    </w:pPr>
    <w:rPr>
      <w:rFonts w:ascii="仿宋_GB2312" w:eastAsia="仿宋_GB2312" w:cs="Times New Roman"/>
      <w:kern w:val="2"/>
      <w:sz w:val="28"/>
    </w:rPr>
  </w:style>
  <w:style w:type="paragraph" w:customStyle="1" w:styleId="Subtext">
    <w:name w:val="Subtext"/>
    <w:basedOn w:val="a4"/>
    <w:qFormat/>
    <w:rsid w:val="00ED4767"/>
    <w:pPr>
      <w:overflowPunct w:val="0"/>
      <w:autoSpaceDE w:val="0"/>
      <w:autoSpaceDN w:val="0"/>
      <w:adjustRightInd w:val="0"/>
      <w:spacing w:line="264" w:lineRule="auto"/>
      <w:textAlignment w:val="baseline"/>
    </w:pPr>
    <w:rPr>
      <w:rFonts w:ascii="Book Antiqua" w:eastAsia="宋体" w:hAnsi="Book Antiqua" w:cs="Times New Roman"/>
      <w:sz w:val="18"/>
      <w:szCs w:val="20"/>
      <w:lang w:val="en-GB" w:eastAsia="en-US"/>
    </w:rPr>
  </w:style>
  <w:style w:type="paragraph" w:customStyle="1" w:styleId="p0">
    <w:name w:val="p0"/>
    <w:basedOn w:val="a4"/>
    <w:rsid w:val="00ED4767"/>
    <w:pPr>
      <w:spacing w:line="240" w:lineRule="auto"/>
      <w:jc w:val="both"/>
    </w:pPr>
    <w:rPr>
      <w:rFonts w:eastAsia="宋体" w:cs="Times New Roman"/>
      <w:sz w:val="21"/>
      <w:szCs w:val="21"/>
    </w:rPr>
  </w:style>
  <w:style w:type="paragraph" w:customStyle="1" w:styleId="REPORT">
    <w:name w:val="REPORT"/>
    <w:qFormat/>
    <w:rsid w:val="00ED4767"/>
    <w:pPr>
      <w:widowControl w:val="0"/>
      <w:tabs>
        <w:tab w:val="left" w:pos="-1417"/>
        <w:tab w:val="left" w:pos="0"/>
        <w:tab w:val="left" w:pos="283"/>
        <w:tab w:val="left" w:pos="568"/>
        <w:tab w:val="left" w:pos="851"/>
        <w:tab w:val="left" w:pos="1134"/>
        <w:tab w:val="left" w:pos="1700"/>
        <w:tab w:val="left" w:pos="2267"/>
        <w:tab w:val="left" w:pos="2833"/>
        <w:tab w:val="left" w:pos="3400"/>
        <w:tab w:val="left" w:pos="3966"/>
        <w:tab w:val="left" w:pos="4532"/>
        <w:tab w:val="left" w:pos="5099"/>
        <w:tab w:val="left" w:pos="5665"/>
        <w:tab w:val="left" w:pos="6232"/>
        <w:tab w:val="left" w:pos="6798"/>
        <w:tab w:val="left" w:pos="7364"/>
        <w:tab w:val="left" w:pos="7931"/>
      </w:tabs>
      <w:suppressAutoHyphens/>
      <w:spacing w:line="264" w:lineRule="auto"/>
    </w:pPr>
    <w:rPr>
      <w:sz w:val="22"/>
      <w:lang w:val="en-GB" w:eastAsia="en-US"/>
    </w:rPr>
  </w:style>
  <w:style w:type="paragraph" w:customStyle="1" w:styleId="affff">
    <w:name w:val="表格内文字"/>
    <w:basedOn w:val="a4"/>
    <w:rsid w:val="00ED4767"/>
    <w:pPr>
      <w:widowControl w:val="0"/>
      <w:tabs>
        <w:tab w:val="left" w:pos="0"/>
      </w:tabs>
      <w:spacing w:line="240" w:lineRule="auto"/>
      <w:jc w:val="center"/>
    </w:pPr>
    <w:rPr>
      <w:rFonts w:eastAsia="仿宋_GB2312" w:cs="Times New Roman"/>
      <w:kern w:val="2"/>
    </w:rPr>
  </w:style>
  <w:style w:type="paragraph" w:customStyle="1" w:styleId="MarginRelease">
    <w:name w:val="MarginRelease"/>
    <w:basedOn w:val="a4"/>
    <w:next w:val="a4"/>
    <w:rsid w:val="00ED4767"/>
    <w:pPr>
      <w:overflowPunct w:val="0"/>
      <w:autoSpaceDE w:val="0"/>
      <w:autoSpaceDN w:val="0"/>
      <w:adjustRightInd w:val="0"/>
      <w:spacing w:line="264" w:lineRule="auto"/>
      <w:ind w:hanging="1418"/>
      <w:textAlignment w:val="baseline"/>
    </w:pPr>
    <w:rPr>
      <w:rFonts w:ascii="Book Antiqua" w:eastAsia="宋体" w:hAnsi="Book Antiqua" w:cs="Times New Roman"/>
      <w:sz w:val="22"/>
      <w:szCs w:val="20"/>
      <w:lang w:val="en-GB" w:eastAsia="en-US"/>
    </w:rPr>
  </w:style>
  <w:style w:type="paragraph" w:customStyle="1" w:styleId="Date1">
    <w:name w:val="Date1"/>
    <w:basedOn w:val="a4"/>
    <w:next w:val="a4"/>
    <w:qFormat/>
    <w:rsid w:val="00ED4767"/>
    <w:pPr>
      <w:widowControl w:val="0"/>
      <w:adjustRightInd w:val="0"/>
      <w:spacing w:line="240" w:lineRule="auto"/>
      <w:jc w:val="both"/>
      <w:textAlignment w:val="baseline"/>
    </w:pPr>
    <w:rPr>
      <w:rFonts w:eastAsia="宋体" w:cs="Times New Roman"/>
      <w:kern w:val="2"/>
      <w:sz w:val="21"/>
      <w:szCs w:val="20"/>
    </w:rPr>
  </w:style>
  <w:style w:type="paragraph" w:styleId="affff0">
    <w:name w:val="Revision"/>
    <w:uiPriority w:val="99"/>
    <w:semiHidden/>
    <w:rsid w:val="00ED4767"/>
    <w:rPr>
      <w:kern w:val="2"/>
      <w:sz w:val="21"/>
      <w:szCs w:val="24"/>
    </w:rPr>
  </w:style>
  <w:style w:type="paragraph" w:customStyle="1" w:styleId="105051">
    <w:name w:val="样式 标题 1 + 段前: 0.5 行 段后: 0.5 行1"/>
    <w:basedOn w:val="11"/>
    <w:qFormat/>
    <w:rsid w:val="00ED4767"/>
    <w:pPr>
      <w:keepNext/>
      <w:keepLines/>
      <w:numPr>
        <w:numId w:val="0"/>
      </w:numPr>
      <w:tabs>
        <w:tab w:val="clear" w:pos="0"/>
        <w:tab w:val="left" w:pos="570"/>
      </w:tabs>
      <w:spacing w:beforeLines="0" w:before="156" w:afterLines="0" w:after="156"/>
      <w:ind w:left="570" w:hanging="570"/>
      <w:jc w:val="both"/>
    </w:pPr>
    <w:rPr>
      <w:rFonts w:eastAsia="楷体_GB2312" w:cs="宋体"/>
      <w:iCs/>
      <w:color w:val="auto"/>
      <w:spacing w:val="0"/>
      <w:kern w:val="44"/>
      <w:szCs w:val="32"/>
      <w:lang w:eastAsia="zh-CN"/>
    </w:rPr>
  </w:style>
  <w:style w:type="paragraph" w:customStyle="1" w:styleId="CharChar1">
    <w:name w:val="Char Char1"/>
    <w:basedOn w:val="a4"/>
    <w:link w:val="CharChar1Char"/>
    <w:qFormat/>
    <w:rsid w:val="00ED4767"/>
    <w:pPr>
      <w:widowControl w:val="0"/>
      <w:spacing w:line="240" w:lineRule="auto"/>
      <w:jc w:val="both"/>
    </w:pPr>
    <w:rPr>
      <w:rFonts w:eastAsia="宋体" w:cs="Times New Roman"/>
    </w:rPr>
  </w:style>
  <w:style w:type="paragraph" w:customStyle="1" w:styleId="StyleHeading1ChIBMSectionHeadExxonMobilSectionHeadChapter">
    <w:name w:val="Style Heading 1ChIBM Section HeadExxonMobil Section HeadChapter..."/>
    <w:basedOn w:val="11"/>
    <w:rsid w:val="00ED4767"/>
    <w:pPr>
      <w:keepNext/>
      <w:keepLines/>
      <w:pageBreakBefore/>
      <w:numPr>
        <w:numId w:val="0"/>
      </w:numPr>
      <w:tabs>
        <w:tab w:val="clear" w:pos="0"/>
        <w:tab w:val="left" w:pos="-1418"/>
      </w:tabs>
      <w:overflowPunct w:val="0"/>
      <w:autoSpaceDE w:val="0"/>
      <w:autoSpaceDN w:val="0"/>
      <w:adjustRightInd w:val="0"/>
      <w:spacing w:beforeLines="0" w:before="0" w:afterLines="0" w:after="840" w:line="264" w:lineRule="auto"/>
      <w:jc w:val="both"/>
      <w:textAlignment w:val="baseline"/>
      <w:outlineLvl w:val="9"/>
    </w:pPr>
    <w:rPr>
      <w:rFonts w:ascii="Book Antiqua" w:eastAsia="仿宋_GB2312" w:hAnsi="Book Antiqua"/>
      <w:b w:val="0"/>
      <w:i/>
      <w:iCs/>
      <w:caps/>
      <w:color w:val="auto"/>
      <w:spacing w:val="0"/>
      <w:kern w:val="2"/>
      <w:sz w:val="30"/>
      <w:szCs w:val="32"/>
      <w:lang w:val="en-GB" w:eastAsia="zh-CN"/>
    </w:rPr>
  </w:style>
  <w:style w:type="paragraph" w:customStyle="1" w:styleId="xl23">
    <w:name w:val="xl23"/>
    <w:basedOn w:val="a4"/>
    <w:rsid w:val="00ED476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Times New Roman"/>
    </w:rPr>
  </w:style>
  <w:style w:type="paragraph" w:customStyle="1" w:styleId="aff">
    <w:name w:val="图表文字"/>
    <w:basedOn w:val="a4"/>
    <w:link w:val="Char4"/>
    <w:qFormat/>
    <w:rsid w:val="00ED4767"/>
    <w:pPr>
      <w:widowControl w:val="0"/>
      <w:spacing w:line="240" w:lineRule="auto"/>
      <w:jc w:val="center"/>
    </w:pPr>
    <w:rPr>
      <w:rFonts w:ascii="仿宋_GB2312" w:eastAsia="仿宋_GB2312" w:cs="Times New Roman"/>
      <w:sz w:val="20"/>
    </w:rPr>
  </w:style>
  <w:style w:type="paragraph" w:customStyle="1" w:styleId="ERMTableTitle">
    <w:name w:val="ERM Table Title"/>
    <w:basedOn w:val="a4"/>
    <w:next w:val="a4"/>
    <w:rsid w:val="00ED4767"/>
    <w:pPr>
      <w:keepNext/>
      <w:tabs>
        <w:tab w:val="left" w:pos="0"/>
      </w:tabs>
      <w:spacing w:after="120" w:line="264" w:lineRule="auto"/>
      <w:ind w:hanging="1418"/>
    </w:pPr>
    <w:rPr>
      <w:rFonts w:ascii="宋体" w:eastAsia="宋体" w:cs="Times New Roman"/>
      <w:b/>
      <w:i/>
      <w:kern w:val="22"/>
      <w:sz w:val="22"/>
      <w:szCs w:val="20"/>
      <w:lang w:eastAsia="en-US"/>
    </w:rPr>
  </w:style>
  <w:style w:type="paragraph" w:customStyle="1" w:styleId="bullet1">
    <w:name w:val="bullet 1"/>
    <w:basedOn w:val="a4"/>
    <w:qFormat/>
    <w:rsid w:val="00ED4767"/>
    <w:pPr>
      <w:tabs>
        <w:tab w:val="left" w:pos="480"/>
      </w:tabs>
      <w:spacing w:before="140" w:line="300" w:lineRule="atLeast"/>
      <w:ind w:left="480" w:hanging="480"/>
    </w:pPr>
    <w:rPr>
      <w:rFonts w:ascii="Book Antiqua" w:eastAsia="宋体" w:hAnsi="Book Antiqua" w:cs="Times New Roman"/>
      <w:color w:val="000000"/>
      <w:szCs w:val="20"/>
      <w:lang w:eastAsia="en-US"/>
    </w:rPr>
  </w:style>
  <w:style w:type="paragraph" w:customStyle="1" w:styleId="XecSumm">
    <w:name w:val="XecSumm"/>
    <w:basedOn w:val="a4"/>
    <w:rsid w:val="00ED4767"/>
    <w:pPr>
      <w:overflowPunct w:val="0"/>
      <w:autoSpaceDE w:val="0"/>
      <w:autoSpaceDN w:val="0"/>
      <w:adjustRightInd w:val="0"/>
      <w:spacing w:line="264" w:lineRule="auto"/>
      <w:textAlignment w:val="baseline"/>
    </w:pPr>
    <w:rPr>
      <w:rFonts w:ascii="Book Antiqua" w:eastAsia="宋体" w:hAnsi="Book Antiqua" w:cs="Times New Roman"/>
      <w:i/>
      <w:sz w:val="22"/>
      <w:szCs w:val="20"/>
      <w:lang w:val="en-GB" w:eastAsia="en-US"/>
    </w:rPr>
  </w:style>
  <w:style w:type="paragraph" w:customStyle="1" w:styleId="xl37">
    <w:name w:val="xl37"/>
    <w:basedOn w:val="a4"/>
    <w:rsid w:val="00ED4767"/>
    <w:pPr>
      <w:spacing w:before="100" w:beforeAutospacing="1" w:after="100" w:afterAutospacing="1" w:line="240" w:lineRule="auto"/>
      <w:jc w:val="right"/>
    </w:pPr>
    <w:rPr>
      <w:rFonts w:ascii="宋体" w:eastAsia="宋体" w:hAnsi="宋体" w:cs="Times New Roman"/>
      <w:b/>
      <w:bCs/>
    </w:rPr>
  </w:style>
  <w:style w:type="paragraph" w:customStyle="1" w:styleId="Heading4">
    <w:name w:val="Heading4"/>
    <w:basedOn w:val="a4"/>
    <w:rsid w:val="00ED4767"/>
    <w:pPr>
      <w:overflowPunct w:val="0"/>
      <w:autoSpaceDE w:val="0"/>
      <w:autoSpaceDN w:val="0"/>
      <w:adjustRightInd w:val="0"/>
      <w:spacing w:after="240" w:line="264" w:lineRule="auto"/>
      <w:textAlignment w:val="baseline"/>
    </w:pPr>
    <w:rPr>
      <w:rFonts w:ascii="Book Antiqua" w:eastAsia="宋体" w:hAnsi="Book Antiqua" w:cs="Times New Roman"/>
      <w:i/>
      <w:sz w:val="22"/>
      <w:szCs w:val="20"/>
      <w:lang w:val="en-GB" w:eastAsia="en-US"/>
    </w:rPr>
  </w:style>
  <w:style w:type="paragraph" w:customStyle="1" w:styleId="affff1">
    <w:name w:val="表格"/>
    <w:basedOn w:val="a4"/>
    <w:next w:val="a4"/>
    <w:rsid w:val="00ED4767"/>
    <w:pPr>
      <w:widowControl w:val="0"/>
      <w:spacing w:line="400" w:lineRule="exact"/>
      <w:jc w:val="center"/>
    </w:pPr>
    <w:rPr>
      <w:rFonts w:eastAsia="宋体" w:cs="Times New Roman"/>
      <w:kern w:val="2"/>
    </w:rPr>
  </w:style>
  <w:style w:type="paragraph" w:customStyle="1" w:styleId="affff2">
    <w:name w:val="表文字"/>
    <w:basedOn w:val="ae"/>
    <w:rsid w:val="00ED4767"/>
    <w:pPr>
      <w:spacing w:beforeAutospacing="0" w:afterAutospacing="0" w:line="240" w:lineRule="auto"/>
      <w:jc w:val="center"/>
    </w:pPr>
    <w:rPr>
      <w:rFonts w:ascii="宋体" w:eastAsia="宋体" w:hAnsi="宋体"/>
      <w:sz w:val="21"/>
      <w:szCs w:val="21"/>
    </w:rPr>
  </w:style>
  <w:style w:type="table" w:customStyle="1" w:styleId="38">
    <w:name w:val="网格型3"/>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a4"/>
    <w:rsid w:val="00ED4767"/>
    <w:pPr>
      <w:pBdr>
        <w:right w:val="single" w:sz="4" w:space="0" w:color="auto"/>
      </w:pBdr>
      <w:spacing w:before="100" w:beforeAutospacing="1" w:after="100" w:afterAutospacing="1" w:line="240" w:lineRule="auto"/>
      <w:jc w:val="center"/>
    </w:pPr>
    <w:rPr>
      <w:rFonts w:ascii="宋体" w:eastAsia="宋体" w:hAnsi="宋体" w:cs="Times New Roman"/>
      <w:sz w:val="21"/>
      <w:szCs w:val="21"/>
    </w:rPr>
  </w:style>
  <w:style w:type="paragraph" w:customStyle="1" w:styleId="affff3">
    <w:name w:val="表格内容样式"/>
    <w:basedOn w:val="a4"/>
    <w:qFormat/>
    <w:rsid w:val="00ED4767"/>
    <w:pPr>
      <w:widowControl w:val="0"/>
      <w:spacing w:line="240" w:lineRule="auto"/>
      <w:jc w:val="center"/>
    </w:pPr>
    <w:rPr>
      <w:rFonts w:ascii="宋体" w:eastAsia="宋体" w:hAnsi="宋体" w:cs="Times New Roman"/>
      <w:kern w:val="2"/>
      <w:sz w:val="21"/>
      <w:szCs w:val="21"/>
    </w:rPr>
  </w:style>
  <w:style w:type="character" w:customStyle="1" w:styleId="HTML1">
    <w:name w:val="HTML 预设格式 字符1"/>
    <w:link w:val="HTML0"/>
    <w:rsid w:val="00ED4767"/>
    <w:rPr>
      <w:rFonts w:ascii="Arial" w:hAnsi="Arial" w:cs="Arial"/>
      <w:sz w:val="21"/>
      <w:szCs w:val="21"/>
    </w:rPr>
  </w:style>
  <w:style w:type="paragraph" w:styleId="TOC7">
    <w:name w:val="toc 7"/>
    <w:aliases w:val="目录 7"/>
    <w:basedOn w:val="a4"/>
    <w:next w:val="a4"/>
    <w:uiPriority w:val="39"/>
    <w:rsid w:val="00ED4767"/>
    <w:pPr>
      <w:widowControl w:val="0"/>
      <w:spacing w:line="240" w:lineRule="auto"/>
      <w:ind w:left="1260"/>
    </w:pPr>
    <w:rPr>
      <w:rFonts w:ascii="Calibri" w:eastAsia="宋体" w:hAnsi="Calibri" w:cs="Calibri"/>
      <w:kern w:val="2"/>
      <w:sz w:val="18"/>
      <w:szCs w:val="18"/>
    </w:rPr>
  </w:style>
  <w:style w:type="paragraph" w:styleId="TOC5">
    <w:name w:val="toc 5"/>
    <w:aliases w:val="目录 5"/>
    <w:basedOn w:val="a4"/>
    <w:next w:val="a4"/>
    <w:uiPriority w:val="39"/>
    <w:rsid w:val="00ED4767"/>
    <w:pPr>
      <w:widowControl w:val="0"/>
      <w:spacing w:line="240" w:lineRule="auto"/>
      <w:ind w:left="840"/>
    </w:pPr>
    <w:rPr>
      <w:rFonts w:ascii="Calibri" w:eastAsia="宋体" w:hAnsi="Calibri" w:cs="Calibri"/>
      <w:kern w:val="2"/>
      <w:sz w:val="18"/>
      <w:szCs w:val="18"/>
    </w:rPr>
  </w:style>
  <w:style w:type="paragraph" w:styleId="TOC8">
    <w:name w:val="toc 8"/>
    <w:aliases w:val="目录 8"/>
    <w:basedOn w:val="a4"/>
    <w:next w:val="a4"/>
    <w:uiPriority w:val="39"/>
    <w:rsid w:val="00ED4767"/>
    <w:pPr>
      <w:widowControl w:val="0"/>
      <w:spacing w:line="240" w:lineRule="auto"/>
      <w:ind w:left="1470"/>
    </w:pPr>
    <w:rPr>
      <w:rFonts w:ascii="Calibri" w:eastAsia="宋体" w:hAnsi="Calibri" w:cs="Calibri"/>
      <w:kern w:val="2"/>
      <w:sz w:val="18"/>
      <w:szCs w:val="18"/>
    </w:rPr>
  </w:style>
  <w:style w:type="paragraph" w:styleId="TOC4">
    <w:name w:val="toc 4"/>
    <w:aliases w:val="目录 4"/>
    <w:basedOn w:val="a4"/>
    <w:next w:val="a4"/>
    <w:uiPriority w:val="39"/>
    <w:rsid w:val="00ED4767"/>
    <w:pPr>
      <w:widowControl w:val="0"/>
      <w:spacing w:line="240" w:lineRule="auto"/>
      <w:ind w:left="630"/>
    </w:pPr>
    <w:rPr>
      <w:rFonts w:ascii="Calibri" w:eastAsia="宋体" w:hAnsi="Calibri" w:cs="Calibri"/>
      <w:kern w:val="2"/>
      <w:sz w:val="18"/>
      <w:szCs w:val="18"/>
    </w:rPr>
  </w:style>
  <w:style w:type="paragraph" w:styleId="affff4">
    <w:name w:val="footnote text"/>
    <w:basedOn w:val="a4"/>
    <w:link w:val="1f3"/>
    <w:rsid w:val="00ED4767"/>
    <w:pPr>
      <w:snapToGrid w:val="0"/>
      <w:spacing w:line="240" w:lineRule="auto"/>
    </w:pPr>
    <w:rPr>
      <w:rFonts w:ascii="宋体" w:eastAsia="宋体" w:hAnsi="宋体"/>
      <w:sz w:val="18"/>
      <w:szCs w:val="18"/>
      <w:lang w:val="zh-CN"/>
    </w:rPr>
  </w:style>
  <w:style w:type="character" w:customStyle="1" w:styleId="affff5">
    <w:name w:val="脚注文本 字符"/>
    <w:basedOn w:val="a6"/>
    <w:qFormat/>
    <w:rsid w:val="00ED4767"/>
    <w:rPr>
      <w:rFonts w:eastAsia="仿宋" w:cs="宋体"/>
      <w:sz w:val="18"/>
      <w:szCs w:val="18"/>
    </w:rPr>
  </w:style>
  <w:style w:type="character" w:customStyle="1" w:styleId="1f3">
    <w:name w:val="脚注文本 字符1"/>
    <w:link w:val="affff4"/>
    <w:qFormat/>
    <w:rsid w:val="00ED4767"/>
    <w:rPr>
      <w:rFonts w:ascii="宋体" w:hAnsi="宋体" w:cs="宋体"/>
      <w:sz w:val="18"/>
      <w:szCs w:val="18"/>
      <w:lang w:val="zh-CN"/>
    </w:rPr>
  </w:style>
  <w:style w:type="paragraph" w:styleId="TOC6">
    <w:name w:val="toc 6"/>
    <w:aliases w:val="目录 6"/>
    <w:basedOn w:val="a4"/>
    <w:next w:val="a4"/>
    <w:uiPriority w:val="39"/>
    <w:qFormat/>
    <w:rsid w:val="00ED4767"/>
    <w:pPr>
      <w:widowControl w:val="0"/>
      <w:spacing w:line="240" w:lineRule="auto"/>
      <w:ind w:left="1050"/>
    </w:pPr>
    <w:rPr>
      <w:rFonts w:ascii="Calibri" w:eastAsia="宋体" w:hAnsi="Calibri" w:cs="Calibri"/>
      <w:kern w:val="2"/>
      <w:sz w:val="18"/>
      <w:szCs w:val="18"/>
    </w:rPr>
  </w:style>
  <w:style w:type="paragraph" w:styleId="TOC9">
    <w:name w:val="toc 9"/>
    <w:aliases w:val="目录 9"/>
    <w:basedOn w:val="a4"/>
    <w:next w:val="a4"/>
    <w:uiPriority w:val="39"/>
    <w:rsid w:val="00ED4767"/>
    <w:pPr>
      <w:widowControl w:val="0"/>
      <w:spacing w:line="240" w:lineRule="auto"/>
      <w:ind w:left="1680"/>
    </w:pPr>
    <w:rPr>
      <w:rFonts w:ascii="Calibri" w:eastAsia="宋体" w:hAnsi="Calibri" w:cs="Calibri"/>
      <w:kern w:val="2"/>
      <w:sz w:val="18"/>
      <w:szCs w:val="18"/>
    </w:rPr>
  </w:style>
  <w:style w:type="paragraph" w:styleId="1f4">
    <w:name w:val="index 1"/>
    <w:basedOn w:val="a4"/>
    <w:next w:val="a4"/>
    <w:rsid w:val="00ED4767"/>
    <w:pPr>
      <w:spacing w:line="400" w:lineRule="exact"/>
      <w:jc w:val="center"/>
    </w:pPr>
    <w:rPr>
      <w:rFonts w:ascii="仿宋_GB2312" w:eastAsia="仿宋_GB2312" w:hAnsi="宋体"/>
      <w:color w:val="000000"/>
      <w:szCs w:val="21"/>
    </w:rPr>
  </w:style>
  <w:style w:type="character" w:styleId="affff6">
    <w:name w:val="footnote reference"/>
    <w:rsid w:val="00ED4767"/>
    <w:rPr>
      <w:vertAlign w:val="superscript"/>
    </w:rPr>
  </w:style>
  <w:style w:type="character" w:customStyle="1" w:styleId="1Char0">
    <w:name w:val="标题 1 Char"/>
    <w:rsid w:val="00ED4767"/>
    <w:rPr>
      <w:rFonts w:eastAsia="楷体_GB2312"/>
      <w:b/>
      <w:bCs/>
      <w:kern w:val="44"/>
      <w:sz w:val="32"/>
      <w:szCs w:val="32"/>
    </w:rPr>
  </w:style>
  <w:style w:type="character" w:customStyle="1" w:styleId="51">
    <w:name w:val="标题 5 字符1"/>
    <w:link w:val="50"/>
    <w:rsid w:val="00ED4767"/>
    <w:rPr>
      <w:rFonts w:cs="宋体"/>
      <w:b/>
      <w:color w:val="FF0000"/>
      <w:spacing w:val="-6"/>
      <w:sz w:val="28"/>
      <w:szCs w:val="24"/>
    </w:rPr>
  </w:style>
  <w:style w:type="character" w:customStyle="1" w:styleId="61">
    <w:name w:val="标题 6 字符1"/>
    <w:link w:val="6"/>
    <w:rsid w:val="00ED4767"/>
    <w:rPr>
      <w:rFonts w:eastAsia="仿宋" w:cs="宋体"/>
      <w:b/>
      <w:bCs/>
      <w:sz w:val="24"/>
      <w:szCs w:val="24"/>
    </w:rPr>
  </w:style>
  <w:style w:type="character" w:customStyle="1" w:styleId="71">
    <w:name w:val="标题 7 字符1"/>
    <w:link w:val="7"/>
    <w:rsid w:val="00ED4767"/>
    <w:rPr>
      <w:rFonts w:ascii="宋体" w:hAnsi="Tms Rmn"/>
      <w:b/>
      <w:sz w:val="24"/>
    </w:rPr>
  </w:style>
  <w:style w:type="character" w:customStyle="1" w:styleId="81">
    <w:name w:val="标题 8 字符1"/>
    <w:link w:val="8"/>
    <w:rsid w:val="00ED4767"/>
    <w:rPr>
      <w:rFonts w:ascii="Arial" w:eastAsia="黑体" w:hAnsi="Arial"/>
      <w:sz w:val="24"/>
    </w:rPr>
  </w:style>
  <w:style w:type="character" w:customStyle="1" w:styleId="91">
    <w:name w:val="标题 9 字符1"/>
    <w:link w:val="9"/>
    <w:rsid w:val="00ED4767"/>
    <w:rPr>
      <w:rFonts w:ascii="Arial" w:eastAsia="黑体" w:hAnsi="Arial"/>
      <w:sz w:val="21"/>
    </w:rPr>
  </w:style>
  <w:style w:type="character" w:customStyle="1" w:styleId="1f">
    <w:name w:val="正文文本缩进 字符1"/>
    <w:link w:val="afff2"/>
    <w:qFormat/>
    <w:rsid w:val="00ED4767"/>
    <w:rPr>
      <w:rFonts w:ascii="宋体" w:hAnsi="宋体"/>
      <w:color w:val="000000"/>
      <w:kern w:val="2"/>
      <w:sz w:val="28"/>
      <w:szCs w:val="24"/>
    </w:rPr>
  </w:style>
  <w:style w:type="character" w:customStyle="1" w:styleId="210">
    <w:name w:val="正文文本缩进 2 字符1"/>
    <w:link w:val="25"/>
    <w:qFormat/>
    <w:rsid w:val="00ED4767"/>
    <w:rPr>
      <w:kern w:val="2"/>
      <w:sz w:val="21"/>
      <w:szCs w:val="24"/>
    </w:rPr>
  </w:style>
  <w:style w:type="character" w:customStyle="1" w:styleId="1c">
    <w:name w:val="日期 字符1"/>
    <w:link w:val="affa"/>
    <w:uiPriority w:val="99"/>
    <w:qFormat/>
    <w:rsid w:val="00ED4767"/>
    <w:rPr>
      <w:kern w:val="2"/>
      <w:sz w:val="21"/>
      <w:szCs w:val="24"/>
    </w:rPr>
  </w:style>
  <w:style w:type="character" w:customStyle="1" w:styleId="1d">
    <w:name w:val="文档结构图 字符1"/>
    <w:link w:val="affc"/>
    <w:semiHidden/>
    <w:qFormat/>
    <w:rsid w:val="00ED4767"/>
    <w:rPr>
      <w:kern w:val="2"/>
      <w:sz w:val="21"/>
      <w:szCs w:val="24"/>
      <w:shd w:val="clear" w:color="auto" w:fill="000080"/>
    </w:rPr>
  </w:style>
  <w:style w:type="character" w:customStyle="1" w:styleId="310">
    <w:name w:val="正文文本 3 字符1"/>
    <w:link w:val="34"/>
    <w:qFormat/>
    <w:rsid w:val="00ED4767"/>
    <w:rPr>
      <w:rFonts w:ascii="宋体"/>
      <w:b/>
      <w:sz w:val="22"/>
      <w:lang w:val="en-GB" w:eastAsia="en-US"/>
    </w:rPr>
  </w:style>
  <w:style w:type="character" w:customStyle="1" w:styleId="211">
    <w:name w:val="正文文本 2 字符1"/>
    <w:link w:val="28"/>
    <w:qFormat/>
    <w:rsid w:val="00ED4767"/>
    <w:rPr>
      <w:rFonts w:ascii="宋体"/>
      <w:b/>
      <w:sz w:val="22"/>
      <w:lang w:val="en-GB" w:eastAsia="en-US"/>
    </w:rPr>
  </w:style>
  <w:style w:type="character" w:customStyle="1" w:styleId="1e">
    <w:name w:val="正文文本 字符1"/>
    <w:link w:val="affe"/>
    <w:rsid w:val="00ED4767"/>
    <w:rPr>
      <w:rFonts w:ascii="Book Antiqua" w:hAnsi="Book Antiqua"/>
      <w:sz w:val="22"/>
      <w:lang w:val="en-GB" w:eastAsia="en-US"/>
    </w:rPr>
  </w:style>
  <w:style w:type="character" w:customStyle="1" w:styleId="1f0">
    <w:name w:val="正文文本首行缩进 字符1"/>
    <w:aliases w:val="正文首行缩进 字符"/>
    <w:link w:val="afff6"/>
    <w:rsid w:val="00ED4767"/>
    <w:rPr>
      <w:rFonts w:ascii="Book Antiqua" w:hAnsi="Book Antiqua"/>
      <w:sz w:val="22"/>
      <w:lang w:val="en-GB" w:eastAsia="en-US"/>
    </w:rPr>
  </w:style>
  <w:style w:type="character" w:customStyle="1" w:styleId="311">
    <w:name w:val="正文文本缩进 3 字符1"/>
    <w:link w:val="36"/>
    <w:rsid w:val="00ED4767"/>
    <w:rPr>
      <w:rFonts w:ascii="Palatino" w:hAnsi="Palatino"/>
      <w:color w:val="000000"/>
      <w:sz w:val="22"/>
      <w:lang w:eastAsia="en-US"/>
    </w:rPr>
  </w:style>
  <w:style w:type="character" w:customStyle="1" w:styleId="1f1">
    <w:name w:val="批注主题 字符1"/>
    <w:link w:val="afff9"/>
    <w:uiPriority w:val="99"/>
    <w:qFormat/>
    <w:rsid w:val="00ED4767"/>
    <w:rPr>
      <w:rFonts w:asciiTheme="minorHAnsi" w:eastAsiaTheme="minorEastAsia" w:hAnsiTheme="minorHAnsi" w:cstheme="minorBidi"/>
      <w:b/>
      <w:bCs/>
      <w:kern w:val="2"/>
      <w:sz w:val="21"/>
      <w:szCs w:val="24"/>
    </w:rPr>
  </w:style>
  <w:style w:type="paragraph" w:customStyle="1" w:styleId="1f5">
    <w:name w:val="列出段落1"/>
    <w:basedOn w:val="a4"/>
    <w:uiPriority w:val="34"/>
    <w:qFormat/>
    <w:rsid w:val="00ED4767"/>
    <w:pPr>
      <w:spacing w:line="240" w:lineRule="auto"/>
      <w:ind w:firstLineChars="200" w:firstLine="420"/>
    </w:pPr>
    <w:rPr>
      <w:rFonts w:ascii="宋体" w:eastAsia="宋体" w:hAnsi="宋体"/>
    </w:rPr>
  </w:style>
  <w:style w:type="paragraph" w:customStyle="1" w:styleId="affff7">
    <w:name w:val="表字"/>
    <w:basedOn w:val="a4"/>
    <w:qFormat/>
    <w:rsid w:val="00ED4767"/>
    <w:pPr>
      <w:spacing w:line="240" w:lineRule="auto"/>
      <w:jc w:val="center"/>
    </w:pPr>
    <w:rPr>
      <w:rFonts w:ascii="宋体" w:eastAsia="宋体" w:hAnsi="宋体"/>
      <w:szCs w:val="20"/>
    </w:rPr>
  </w:style>
  <w:style w:type="paragraph" w:customStyle="1" w:styleId="affff8">
    <w:name w:val="前言、引言标题"/>
    <w:next w:val="a4"/>
    <w:qFormat/>
    <w:rsid w:val="00ED4767"/>
    <w:pPr>
      <w:shd w:val="clear" w:color="FFFFFF" w:fill="FFFFFF"/>
      <w:spacing w:before="640" w:after="560"/>
      <w:jc w:val="center"/>
      <w:outlineLvl w:val="0"/>
    </w:pPr>
    <w:rPr>
      <w:rFonts w:ascii="黑体" w:eastAsia="黑体"/>
      <w:sz w:val="32"/>
    </w:rPr>
  </w:style>
  <w:style w:type="paragraph" w:customStyle="1" w:styleId="affff9">
    <w:name w:val="章标题"/>
    <w:next w:val="a4"/>
    <w:rsid w:val="00ED4767"/>
    <w:pPr>
      <w:spacing w:beforeLines="50" w:before="50" w:afterLines="50" w:after="50"/>
      <w:jc w:val="both"/>
      <w:outlineLvl w:val="1"/>
    </w:pPr>
    <w:rPr>
      <w:rFonts w:ascii="黑体" w:eastAsia="黑体"/>
      <w:sz w:val="21"/>
    </w:rPr>
  </w:style>
  <w:style w:type="paragraph" w:customStyle="1" w:styleId="affffa">
    <w:name w:val="一级条标题"/>
    <w:next w:val="a4"/>
    <w:qFormat/>
    <w:rsid w:val="00ED4767"/>
    <w:pPr>
      <w:outlineLvl w:val="2"/>
    </w:pPr>
    <w:rPr>
      <w:rFonts w:eastAsia="黑体"/>
      <w:sz w:val="21"/>
    </w:rPr>
  </w:style>
  <w:style w:type="paragraph" w:customStyle="1" w:styleId="affffb">
    <w:name w:val="二级条标题"/>
    <w:basedOn w:val="affffa"/>
    <w:next w:val="a4"/>
    <w:qFormat/>
    <w:rsid w:val="00ED4767"/>
    <w:pPr>
      <w:outlineLvl w:val="3"/>
    </w:pPr>
  </w:style>
  <w:style w:type="paragraph" w:customStyle="1" w:styleId="affffc">
    <w:name w:val="实施日期"/>
    <w:basedOn w:val="a4"/>
    <w:rsid w:val="00ED4767"/>
    <w:pPr>
      <w:framePr w:w="4000" w:h="473" w:hRule="exact" w:vSpace="180" w:wrap="around" w:hAnchor="margin" w:xAlign="right" w:y="13511" w:anchorLock="1"/>
      <w:spacing w:line="240" w:lineRule="auto"/>
      <w:jc w:val="right"/>
    </w:pPr>
    <w:rPr>
      <w:rFonts w:ascii="宋体" w:eastAsia="黑体" w:hAnsi="宋体"/>
      <w:sz w:val="28"/>
      <w:szCs w:val="20"/>
    </w:rPr>
  </w:style>
  <w:style w:type="paragraph" w:customStyle="1" w:styleId="affffd">
    <w:name w:val="图表脚注"/>
    <w:next w:val="a4"/>
    <w:qFormat/>
    <w:rsid w:val="00ED4767"/>
    <w:pPr>
      <w:ind w:leftChars="200" w:left="300" w:hangingChars="100" w:hanging="100"/>
      <w:jc w:val="both"/>
    </w:pPr>
    <w:rPr>
      <w:rFonts w:ascii="宋体"/>
      <w:sz w:val="18"/>
    </w:rPr>
  </w:style>
  <w:style w:type="paragraph" w:customStyle="1" w:styleId="Char9">
    <w:name w:val="Char"/>
    <w:basedOn w:val="a4"/>
    <w:qFormat/>
    <w:rsid w:val="00ED4767"/>
    <w:pPr>
      <w:spacing w:line="240" w:lineRule="auto"/>
    </w:pPr>
    <w:rPr>
      <w:rFonts w:ascii="宋体" w:eastAsia="宋体" w:hAnsi="宋体"/>
    </w:rPr>
  </w:style>
  <w:style w:type="paragraph" w:customStyle="1" w:styleId="ParaCharCharCharCharCharCharCharCharCharCharCharCharChar">
    <w:name w:val="默认段落字体 Para Char Char Char Char Char Char Char Char Char Char Char Char Char"/>
    <w:basedOn w:val="a4"/>
    <w:rsid w:val="00ED4767"/>
    <w:pPr>
      <w:spacing w:line="240" w:lineRule="auto"/>
    </w:pPr>
    <w:rPr>
      <w:rFonts w:ascii="宋体" w:eastAsia="宋体" w:hAnsi="宋体"/>
    </w:rPr>
  </w:style>
  <w:style w:type="paragraph" w:customStyle="1" w:styleId="XYF1">
    <w:name w:val="XYF1"/>
    <w:basedOn w:val="a4"/>
    <w:rsid w:val="00ED4767"/>
    <w:pPr>
      <w:tabs>
        <w:tab w:val="left" w:pos="1080"/>
      </w:tabs>
      <w:spacing w:line="440" w:lineRule="exact"/>
      <w:ind w:firstLineChars="195" w:firstLine="195"/>
    </w:pPr>
    <w:rPr>
      <w:rFonts w:ascii="宋体" w:eastAsia="宋体" w:hAnsi="宋体"/>
    </w:rPr>
  </w:style>
  <w:style w:type="paragraph" w:customStyle="1" w:styleId="Char10">
    <w:name w:val="Char1"/>
    <w:basedOn w:val="a4"/>
    <w:qFormat/>
    <w:rsid w:val="00ED4767"/>
    <w:pPr>
      <w:spacing w:line="240" w:lineRule="exact"/>
      <w:ind w:firstLineChars="200" w:firstLine="200"/>
    </w:pPr>
    <w:rPr>
      <w:rFonts w:ascii="宋体" w:eastAsia="宋体" w:hAnsi="宋体"/>
      <w:sz w:val="28"/>
      <w:szCs w:val="28"/>
    </w:rPr>
  </w:style>
  <w:style w:type="paragraph" w:customStyle="1" w:styleId="affffe">
    <w:name w:val="首行缩进"/>
    <w:basedOn w:val="a4"/>
    <w:rsid w:val="00ED4767"/>
    <w:pPr>
      <w:spacing w:line="360" w:lineRule="auto"/>
      <w:ind w:firstLineChars="200" w:firstLine="480"/>
    </w:pPr>
    <w:rPr>
      <w:rFonts w:ascii="宋体" w:eastAsia="宋体" w:hAnsi="宋体"/>
    </w:rPr>
  </w:style>
  <w:style w:type="paragraph" w:customStyle="1" w:styleId="03">
    <w:name w:val="表格03"/>
    <w:basedOn w:val="a4"/>
    <w:qFormat/>
    <w:rsid w:val="00ED4767"/>
    <w:pPr>
      <w:spacing w:line="400" w:lineRule="exact"/>
      <w:jc w:val="center"/>
    </w:pPr>
    <w:rPr>
      <w:rFonts w:ascii="宋体" w:eastAsia="宋体" w:hAnsi="宋体"/>
      <w:color w:val="000000"/>
      <w:szCs w:val="21"/>
    </w:rPr>
  </w:style>
  <w:style w:type="paragraph" w:customStyle="1" w:styleId="CharCharCharCharCharChar1Char">
    <w:name w:val="Char Char Char Char Char Char1 Char"/>
    <w:basedOn w:val="a4"/>
    <w:rsid w:val="00ED4767"/>
    <w:pPr>
      <w:spacing w:line="240" w:lineRule="auto"/>
    </w:pPr>
    <w:rPr>
      <w:rFonts w:ascii="宋体" w:eastAsia="宋体" w:hAnsi="宋体"/>
    </w:rPr>
  </w:style>
  <w:style w:type="paragraph" w:customStyle="1" w:styleId="111">
    <w:name w:val="正文11"/>
    <w:basedOn w:val="a4"/>
    <w:rsid w:val="00ED4767"/>
    <w:pPr>
      <w:adjustRightInd w:val="0"/>
      <w:spacing w:line="360" w:lineRule="auto"/>
      <w:ind w:firstLine="567"/>
      <w:jc w:val="center"/>
      <w:textAlignment w:val="baseline"/>
    </w:pPr>
    <w:rPr>
      <w:rFonts w:ascii="宋体" w:eastAsia="宋体" w:hAnsi="宋体"/>
      <w:szCs w:val="20"/>
    </w:rPr>
  </w:style>
  <w:style w:type="paragraph" w:customStyle="1" w:styleId="afffff">
    <w:name w:val="正文表格"/>
    <w:basedOn w:val="a4"/>
    <w:qFormat/>
    <w:rsid w:val="00ED4767"/>
    <w:pPr>
      <w:keepNext/>
      <w:keepLines/>
      <w:tabs>
        <w:tab w:val="center" w:pos="6804"/>
      </w:tabs>
      <w:overflowPunct w:val="0"/>
      <w:adjustRightInd w:val="0"/>
      <w:spacing w:before="80" w:line="240" w:lineRule="auto"/>
      <w:jc w:val="center"/>
      <w:textAlignment w:val="bottom"/>
    </w:pPr>
    <w:rPr>
      <w:rFonts w:ascii="宋体" w:eastAsia="宋体" w:hAnsi="宋体"/>
      <w:szCs w:val="20"/>
    </w:rPr>
  </w:style>
  <w:style w:type="paragraph" w:customStyle="1" w:styleId="1f6">
    <w:name w:val="引用1"/>
    <w:basedOn w:val="a4"/>
    <w:next w:val="a4"/>
    <w:link w:val="Chara"/>
    <w:uiPriority w:val="29"/>
    <w:qFormat/>
    <w:rsid w:val="00ED4767"/>
    <w:pPr>
      <w:spacing w:line="240" w:lineRule="auto"/>
    </w:pPr>
    <w:rPr>
      <w:rFonts w:ascii="Calibri" w:eastAsia="宋体" w:hAnsi="Calibri"/>
      <w:i/>
      <w:iCs/>
      <w:color w:val="000000"/>
      <w:szCs w:val="22"/>
      <w:lang w:val="zh-CN"/>
    </w:rPr>
  </w:style>
  <w:style w:type="character" w:customStyle="1" w:styleId="Chara">
    <w:name w:val="引用 Char"/>
    <w:link w:val="1f6"/>
    <w:uiPriority w:val="29"/>
    <w:qFormat/>
    <w:rsid w:val="00ED4767"/>
    <w:rPr>
      <w:rFonts w:ascii="Calibri" w:hAnsi="Calibri" w:cs="宋体"/>
      <w:i/>
      <w:iCs/>
      <w:color w:val="000000"/>
      <w:sz w:val="24"/>
      <w:szCs w:val="22"/>
      <w:lang w:val="zh-CN"/>
    </w:rPr>
  </w:style>
  <w:style w:type="character" w:customStyle="1" w:styleId="Char11">
    <w:name w:val="纯文本 Char1"/>
    <w:qFormat/>
    <w:rsid w:val="00ED4767"/>
    <w:rPr>
      <w:rFonts w:ascii="宋体" w:eastAsia="宋体" w:hAnsi="宋体" w:cs="宋体"/>
      <w:kern w:val="0"/>
      <w:sz w:val="24"/>
      <w:szCs w:val="24"/>
    </w:rPr>
  </w:style>
  <w:style w:type="paragraph" w:customStyle="1" w:styleId="ListParagraph1">
    <w:name w:val="List Paragraph1"/>
    <w:basedOn w:val="a4"/>
    <w:uiPriority w:val="99"/>
    <w:qFormat/>
    <w:rsid w:val="00ED4767"/>
    <w:pPr>
      <w:spacing w:line="240" w:lineRule="auto"/>
      <w:ind w:firstLineChars="200" w:firstLine="420"/>
    </w:pPr>
    <w:rPr>
      <w:rFonts w:ascii="宋体" w:eastAsia="宋体" w:hAnsi="宋体"/>
      <w:szCs w:val="21"/>
    </w:rPr>
  </w:style>
  <w:style w:type="paragraph" w:customStyle="1" w:styleId="112">
    <w:name w:val="列出段落11"/>
    <w:basedOn w:val="a4"/>
    <w:uiPriority w:val="99"/>
    <w:qFormat/>
    <w:rsid w:val="00ED4767"/>
    <w:pPr>
      <w:spacing w:line="240" w:lineRule="auto"/>
      <w:ind w:firstLineChars="200" w:firstLine="420"/>
    </w:pPr>
    <w:rPr>
      <w:rFonts w:ascii="宋体" w:eastAsia="宋体" w:hAnsi="宋体"/>
    </w:rPr>
  </w:style>
  <w:style w:type="paragraph" w:customStyle="1" w:styleId="2b">
    <w:name w:val="列出段落2"/>
    <w:basedOn w:val="a4"/>
    <w:uiPriority w:val="34"/>
    <w:qFormat/>
    <w:rsid w:val="00ED4767"/>
    <w:pPr>
      <w:spacing w:line="240" w:lineRule="auto"/>
      <w:ind w:firstLineChars="200" w:firstLine="420"/>
    </w:pPr>
    <w:rPr>
      <w:rFonts w:ascii="Calibri" w:eastAsia="宋体" w:hAnsi="Calibri"/>
      <w:szCs w:val="22"/>
    </w:rPr>
  </w:style>
  <w:style w:type="paragraph" w:customStyle="1" w:styleId="TOC10">
    <w:name w:val="TOC 标题1"/>
    <w:basedOn w:val="11"/>
    <w:next w:val="a4"/>
    <w:uiPriority w:val="39"/>
    <w:unhideWhenUsed/>
    <w:qFormat/>
    <w:rsid w:val="00ED4767"/>
    <w:pPr>
      <w:keepNext/>
      <w:keepLines/>
      <w:widowControl/>
      <w:numPr>
        <w:numId w:val="0"/>
      </w:numPr>
      <w:tabs>
        <w:tab w:val="clear" w:pos="0"/>
      </w:tabs>
      <w:spacing w:beforeLines="0" w:before="480" w:afterLines="0" w:after="0" w:line="276" w:lineRule="auto"/>
      <w:outlineLvl w:val="9"/>
    </w:pPr>
    <w:rPr>
      <w:rFonts w:ascii="Cambria" w:hAnsi="Cambria" w:cs="宋体"/>
      <w:color w:val="365F91"/>
      <w:spacing w:val="0"/>
      <w:sz w:val="28"/>
      <w:szCs w:val="28"/>
      <w:lang w:val="zh-CN" w:eastAsia="zh-CN"/>
    </w:rPr>
  </w:style>
  <w:style w:type="paragraph" w:customStyle="1" w:styleId="PlainText1">
    <w:name w:val="Plain Text1"/>
    <w:basedOn w:val="a4"/>
    <w:qFormat/>
    <w:rsid w:val="00ED4767"/>
    <w:pPr>
      <w:spacing w:line="240" w:lineRule="auto"/>
    </w:pPr>
    <w:rPr>
      <w:rFonts w:ascii="宋体" w:eastAsia="宋体" w:hAnsi="Courier New"/>
    </w:rPr>
  </w:style>
  <w:style w:type="paragraph" w:customStyle="1" w:styleId="font5">
    <w:name w:val="font5"/>
    <w:basedOn w:val="a4"/>
    <w:rsid w:val="00ED4767"/>
    <w:pPr>
      <w:spacing w:before="100" w:beforeAutospacing="1" w:after="100" w:afterAutospacing="1" w:line="240" w:lineRule="auto"/>
    </w:pPr>
    <w:rPr>
      <w:rFonts w:ascii="宋体" w:eastAsia="宋体" w:hAnsi="宋体"/>
      <w:sz w:val="18"/>
      <w:szCs w:val="18"/>
    </w:rPr>
  </w:style>
  <w:style w:type="paragraph" w:customStyle="1" w:styleId="font6">
    <w:name w:val="font6"/>
    <w:basedOn w:val="a4"/>
    <w:rsid w:val="00ED4767"/>
    <w:pPr>
      <w:spacing w:before="100" w:beforeAutospacing="1" w:after="100" w:afterAutospacing="1" w:line="240" w:lineRule="auto"/>
    </w:pPr>
    <w:rPr>
      <w:rFonts w:ascii="宋体" w:eastAsia="宋体" w:hAnsi="宋体"/>
      <w:sz w:val="18"/>
      <w:szCs w:val="18"/>
    </w:rPr>
  </w:style>
  <w:style w:type="paragraph" w:customStyle="1" w:styleId="font7">
    <w:name w:val="font7"/>
    <w:basedOn w:val="a4"/>
    <w:rsid w:val="00ED4767"/>
    <w:pPr>
      <w:spacing w:before="100" w:beforeAutospacing="1" w:after="100" w:afterAutospacing="1" w:line="240" w:lineRule="auto"/>
    </w:pPr>
    <w:rPr>
      <w:rFonts w:ascii="宋体" w:eastAsia="宋体" w:hAnsi="宋体"/>
      <w:szCs w:val="21"/>
    </w:rPr>
  </w:style>
  <w:style w:type="paragraph" w:customStyle="1" w:styleId="font8">
    <w:name w:val="font8"/>
    <w:basedOn w:val="a4"/>
    <w:rsid w:val="00ED4767"/>
    <w:pPr>
      <w:spacing w:before="100" w:beforeAutospacing="1" w:after="100" w:afterAutospacing="1" w:line="240" w:lineRule="auto"/>
    </w:pPr>
    <w:rPr>
      <w:rFonts w:ascii="宋体" w:eastAsia="宋体" w:hAnsi="宋体"/>
      <w:b/>
      <w:bCs/>
      <w:szCs w:val="21"/>
    </w:rPr>
  </w:style>
  <w:style w:type="paragraph" w:customStyle="1" w:styleId="font9">
    <w:name w:val="font9"/>
    <w:basedOn w:val="a4"/>
    <w:qFormat/>
    <w:rsid w:val="00ED4767"/>
    <w:pPr>
      <w:spacing w:before="100" w:beforeAutospacing="1" w:after="100" w:afterAutospacing="1" w:line="240" w:lineRule="auto"/>
    </w:pPr>
    <w:rPr>
      <w:rFonts w:ascii="宋体" w:eastAsia="宋体" w:hAnsi="宋体"/>
      <w:sz w:val="18"/>
      <w:szCs w:val="18"/>
    </w:rPr>
  </w:style>
  <w:style w:type="paragraph" w:customStyle="1" w:styleId="xl63">
    <w:name w:val="xl63"/>
    <w:basedOn w:val="a4"/>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rPr>
  </w:style>
  <w:style w:type="paragraph" w:customStyle="1" w:styleId="xl64">
    <w:name w:val="xl64"/>
    <w:basedOn w:val="a4"/>
    <w:rsid w:val="00ED4767"/>
    <w:pPr>
      <w:spacing w:before="100" w:beforeAutospacing="1" w:after="100" w:afterAutospacing="1" w:line="240" w:lineRule="auto"/>
    </w:pPr>
    <w:rPr>
      <w:rFonts w:ascii="宋体" w:eastAsia="宋体" w:hAnsi="宋体"/>
      <w:b/>
      <w:bCs/>
    </w:rPr>
  </w:style>
  <w:style w:type="paragraph" w:customStyle="1" w:styleId="xl65">
    <w:name w:val="xl65"/>
    <w:basedOn w:val="a4"/>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宋体" w:eastAsia="宋体" w:hAnsi="宋体"/>
      <w:b/>
      <w:bCs/>
      <w:szCs w:val="21"/>
    </w:rPr>
  </w:style>
  <w:style w:type="paragraph" w:customStyle="1" w:styleId="xl66">
    <w:name w:val="xl66"/>
    <w:basedOn w:val="a4"/>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szCs w:val="21"/>
    </w:rPr>
  </w:style>
  <w:style w:type="paragraph" w:customStyle="1" w:styleId="xl67">
    <w:name w:val="xl67"/>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szCs w:val="21"/>
    </w:rPr>
  </w:style>
  <w:style w:type="paragraph" w:customStyle="1" w:styleId="xl68">
    <w:name w:val="xl68"/>
    <w:basedOn w:val="a4"/>
    <w:qFormat/>
    <w:rsid w:val="00ED4767"/>
    <w:pPr>
      <w:spacing w:before="100" w:beforeAutospacing="1" w:after="100" w:afterAutospacing="1" w:line="240" w:lineRule="auto"/>
      <w:textAlignment w:val="center"/>
    </w:pPr>
    <w:rPr>
      <w:rFonts w:ascii="宋体" w:eastAsia="宋体" w:hAnsi="宋体"/>
      <w:szCs w:val="21"/>
    </w:rPr>
  </w:style>
  <w:style w:type="paragraph" w:customStyle="1" w:styleId="xl69">
    <w:name w:val="xl69"/>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0">
    <w:name w:val="xl70"/>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1">
    <w:name w:val="xl71"/>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2">
    <w:name w:val="xl72"/>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3">
    <w:name w:val="xl73"/>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szCs w:val="21"/>
    </w:rPr>
  </w:style>
  <w:style w:type="paragraph" w:customStyle="1" w:styleId="xl74">
    <w:name w:val="xl74"/>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rPr>
  </w:style>
  <w:style w:type="paragraph" w:customStyle="1" w:styleId="xl75">
    <w:name w:val="xl75"/>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76">
    <w:name w:val="xl76"/>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xl77">
    <w:name w:val="xl77"/>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78">
    <w:name w:val="xl78"/>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79">
    <w:name w:val="xl79"/>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80">
    <w:name w:val="xl80"/>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xl81">
    <w:name w:val="xl81"/>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82">
    <w:name w:val="xl82"/>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83">
    <w:name w:val="xl83"/>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xl84">
    <w:name w:val="xl84"/>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85">
    <w:name w:val="xl85"/>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86">
    <w:name w:val="xl86"/>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TOC20">
    <w:name w:val="TOC 标题2"/>
    <w:basedOn w:val="11"/>
    <w:next w:val="a4"/>
    <w:uiPriority w:val="39"/>
    <w:unhideWhenUsed/>
    <w:qFormat/>
    <w:rsid w:val="00ED4767"/>
    <w:pPr>
      <w:keepNext/>
      <w:keepLines/>
      <w:widowControl/>
      <w:numPr>
        <w:numId w:val="0"/>
      </w:numPr>
      <w:tabs>
        <w:tab w:val="clear" w:pos="0"/>
      </w:tabs>
      <w:spacing w:beforeLines="0" w:before="240" w:afterLines="0" w:after="0" w:line="259" w:lineRule="auto"/>
      <w:outlineLvl w:val="9"/>
    </w:pPr>
    <w:rPr>
      <w:rFonts w:ascii="Calibri Light" w:hAnsi="Calibri Light"/>
      <w:b w:val="0"/>
      <w:bCs w:val="0"/>
      <w:color w:val="2E74B5"/>
      <w:spacing w:val="0"/>
      <w:szCs w:val="32"/>
      <w:lang w:eastAsia="zh-CN"/>
    </w:rPr>
  </w:style>
  <w:style w:type="paragraph" w:customStyle="1" w:styleId="39">
    <w:name w:val="列出段落3"/>
    <w:basedOn w:val="a4"/>
    <w:uiPriority w:val="99"/>
    <w:qFormat/>
    <w:rsid w:val="00ED4767"/>
    <w:pPr>
      <w:widowControl w:val="0"/>
      <w:spacing w:line="240" w:lineRule="auto"/>
      <w:ind w:firstLineChars="200" w:firstLine="420"/>
      <w:jc w:val="both"/>
    </w:pPr>
    <w:rPr>
      <w:rFonts w:ascii="Calibri" w:eastAsia="宋体" w:hAnsi="Calibri" w:cs="Times New Roman"/>
      <w:kern w:val="2"/>
      <w:sz w:val="21"/>
      <w:szCs w:val="22"/>
    </w:rPr>
  </w:style>
  <w:style w:type="paragraph" w:customStyle="1" w:styleId="TableParagraph">
    <w:name w:val="Table Paragraph"/>
    <w:basedOn w:val="a4"/>
    <w:uiPriority w:val="1"/>
    <w:qFormat/>
    <w:rsid w:val="00ED4767"/>
    <w:pPr>
      <w:widowControl w:val="0"/>
      <w:autoSpaceDE w:val="0"/>
      <w:autoSpaceDN w:val="0"/>
      <w:adjustRightInd w:val="0"/>
      <w:spacing w:line="240" w:lineRule="auto"/>
    </w:pPr>
    <w:rPr>
      <w:rFonts w:eastAsia="宋体" w:cs="Times New Roman"/>
    </w:rPr>
  </w:style>
  <w:style w:type="numbering" w:customStyle="1" w:styleId="113">
    <w:name w:val="无列表11"/>
    <w:next w:val="a8"/>
    <w:uiPriority w:val="99"/>
    <w:semiHidden/>
    <w:unhideWhenUsed/>
    <w:rsid w:val="00ED4767"/>
  </w:style>
  <w:style w:type="numbering" w:customStyle="1" w:styleId="1110">
    <w:name w:val="无列表111"/>
    <w:next w:val="a8"/>
    <w:uiPriority w:val="99"/>
    <w:semiHidden/>
    <w:unhideWhenUsed/>
    <w:rsid w:val="00ED4767"/>
  </w:style>
  <w:style w:type="character" w:customStyle="1" w:styleId="Char12">
    <w:name w:val="尾注文本 Char1"/>
    <w:uiPriority w:val="99"/>
    <w:semiHidden/>
    <w:rsid w:val="00ED4767"/>
  </w:style>
  <w:style w:type="character" w:customStyle="1" w:styleId="Char13">
    <w:name w:val="批注文字 Char1"/>
    <w:uiPriority w:val="99"/>
    <w:semiHidden/>
    <w:rsid w:val="00ED4767"/>
  </w:style>
  <w:style w:type="character" w:customStyle="1" w:styleId="Char14">
    <w:name w:val="批注框文本 Char1"/>
    <w:uiPriority w:val="99"/>
    <w:semiHidden/>
    <w:rsid w:val="00ED4767"/>
    <w:rPr>
      <w:sz w:val="18"/>
      <w:szCs w:val="18"/>
    </w:rPr>
  </w:style>
  <w:style w:type="table" w:customStyle="1" w:styleId="114">
    <w:name w:val="网格型11"/>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7">
    <w:name w:val="专业网格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专业网格2"/>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8">
    <w:name w:val="1"/>
    <w:uiPriority w:val="99"/>
    <w:qFormat/>
    <w:rsid w:val="00ED4767"/>
    <w:pPr>
      <w:widowControl w:val="0"/>
      <w:jc w:val="both"/>
    </w:pPr>
    <w:rPr>
      <w:kern w:val="2"/>
      <w:sz w:val="21"/>
      <w:szCs w:val="24"/>
    </w:rPr>
  </w:style>
  <w:style w:type="table" w:customStyle="1" w:styleId="3a">
    <w:name w:val="专业网格3"/>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d">
    <w:name w:val="无列表2"/>
    <w:next w:val="a8"/>
    <w:uiPriority w:val="99"/>
    <w:semiHidden/>
    <w:unhideWhenUsed/>
    <w:rsid w:val="00ED4767"/>
  </w:style>
  <w:style w:type="numbering" w:customStyle="1" w:styleId="120">
    <w:name w:val="无列表12"/>
    <w:next w:val="a8"/>
    <w:uiPriority w:val="99"/>
    <w:semiHidden/>
    <w:unhideWhenUsed/>
    <w:rsid w:val="00ED4767"/>
  </w:style>
  <w:style w:type="paragraph" w:customStyle="1" w:styleId="44">
    <w:name w:val="标题4 余杭修复"/>
    <w:basedOn w:val="4"/>
    <w:qFormat/>
    <w:rsid w:val="00ED4767"/>
    <w:pPr>
      <w:keepLines w:val="0"/>
      <w:widowControl/>
      <w:numPr>
        <w:ilvl w:val="0"/>
        <w:numId w:val="0"/>
      </w:numPr>
      <w:overflowPunct w:val="0"/>
      <w:autoSpaceDE w:val="0"/>
      <w:autoSpaceDN w:val="0"/>
      <w:adjustRightInd w:val="0"/>
      <w:spacing w:before="156" w:afterLines="0" w:after="200" w:line="360" w:lineRule="auto"/>
      <w:ind w:left="284"/>
      <w:jc w:val="left"/>
      <w:textAlignment w:val="baseline"/>
    </w:pPr>
    <w:rPr>
      <w:rFonts w:eastAsia="黑体"/>
      <w:b w:val="0"/>
      <w:color w:val="auto"/>
      <w:spacing w:val="0"/>
      <w:sz w:val="24"/>
    </w:rPr>
  </w:style>
  <w:style w:type="character" w:customStyle="1" w:styleId="font41">
    <w:name w:val="font41"/>
    <w:qFormat/>
    <w:rsid w:val="00ED4767"/>
    <w:rPr>
      <w:rFonts w:ascii="Times New Roman" w:hAnsi="Times New Roman" w:cs="Times New Roman" w:hint="default"/>
      <w:color w:val="000000"/>
      <w:sz w:val="18"/>
      <w:szCs w:val="18"/>
      <w:u w:val="none"/>
    </w:rPr>
  </w:style>
  <w:style w:type="paragraph" w:customStyle="1" w:styleId="afffff0">
    <w:name w:val="正文楷体"/>
    <w:basedOn w:val="a4"/>
    <w:qFormat/>
    <w:rsid w:val="00ED4767"/>
    <w:pPr>
      <w:spacing w:after="200" w:line="360" w:lineRule="auto"/>
    </w:pPr>
    <w:rPr>
      <w:rFonts w:ascii="Calibri" w:eastAsia="楷体" w:hAnsi="Calibri" w:cs="黑体"/>
      <w:szCs w:val="22"/>
    </w:rPr>
  </w:style>
  <w:style w:type="character" w:customStyle="1" w:styleId="font01">
    <w:name w:val="font01"/>
    <w:qFormat/>
    <w:rsid w:val="00ED4767"/>
    <w:rPr>
      <w:rFonts w:ascii="Times New Roman" w:hAnsi="Times New Roman" w:cs="Times New Roman" w:hint="default"/>
      <w:color w:val="000000"/>
      <w:sz w:val="20"/>
      <w:szCs w:val="20"/>
      <w:u w:val="none"/>
    </w:rPr>
  </w:style>
  <w:style w:type="character" w:customStyle="1" w:styleId="font31">
    <w:name w:val="font31"/>
    <w:qFormat/>
    <w:rsid w:val="00ED4767"/>
    <w:rPr>
      <w:rFonts w:ascii="宋体" w:eastAsia="宋体" w:hAnsi="宋体" w:cs="宋体" w:hint="eastAsia"/>
      <w:color w:val="000000"/>
      <w:sz w:val="18"/>
      <w:szCs w:val="18"/>
      <w:u w:val="none"/>
    </w:rPr>
  </w:style>
  <w:style w:type="character" w:customStyle="1" w:styleId="font21">
    <w:name w:val="font21"/>
    <w:qFormat/>
    <w:rsid w:val="00ED4767"/>
    <w:rPr>
      <w:rFonts w:ascii="Times New Roman" w:hAnsi="Times New Roman" w:cs="Times New Roman" w:hint="default"/>
      <w:color w:val="000000"/>
      <w:sz w:val="20"/>
      <w:szCs w:val="20"/>
      <w:u w:val="none"/>
    </w:rPr>
  </w:style>
  <w:style w:type="character" w:customStyle="1" w:styleId="font51">
    <w:name w:val="font51"/>
    <w:qFormat/>
    <w:rsid w:val="00ED4767"/>
    <w:rPr>
      <w:rFonts w:ascii="Times New Roman" w:hAnsi="Times New Roman" w:cs="Times New Roman" w:hint="default"/>
      <w:color w:val="000000"/>
      <w:sz w:val="20"/>
      <w:szCs w:val="20"/>
      <w:u w:val="none"/>
      <w:vertAlign w:val="superscript"/>
    </w:rPr>
  </w:style>
  <w:style w:type="character" w:customStyle="1" w:styleId="font91">
    <w:name w:val="font91"/>
    <w:qFormat/>
    <w:rsid w:val="00ED4767"/>
    <w:rPr>
      <w:rFonts w:ascii="Times New Roman" w:hAnsi="Times New Roman" w:cs="Times New Roman" w:hint="default"/>
      <w:color w:val="000000"/>
      <w:sz w:val="24"/>
      <w:szCs w:val="24"/>
      <w:u w:val="none"/>
      <w:vertAlign w:val="subscript"/>
    </w:rPr>
  </w:style>
  <w:style w:type="character" w:customStyle="1" w:styleId="font61">
    <w:name w:val="font61"/>
    <w:qFormat/>
    <w:rsid w:val="00ED4767"/>
    <w:rPr>
      <w:rFonts w:ascii="Times New Roman" w:hAnsi="Times New Roman" w:cs="Times New Roman" w:hint="default"/>
      <w:color w:val="000000"/>
      <w:sz w:val="24"/>
      <w:szCs w:val="24"/>
      <w:u w:val="none"/>
    </w:rPr>
  </w:style>
  <w:style w:type="character" w:customStyle="1" w:styleId="font71">
    <w:name w:val="font71"/>
    <w:qFormat/>
    <w:rsid w:val="00ED4767"/>
    <w:rPr>
      <w:rFonts w:ascii="Times New Roman" w:hAnsi="Times New Roman" w:cs="Times New Roman" w:hint="default"/>
      <w:color w:val="000000"/>
      <w:sz w:val="20"/>
      <w:szCs w:val="20"/>
      <w:u w:val="none"/>
      <w:vertAlign w:val="subscript"/>
    </w:rPr>
  </w:style>
  <w:style w:type="character" w:styleId="afffff1">
    <w:name w:val="Unresolved Mention"/>
    <w:uiPriority w:val="99"/>
    <w:semiHidden/>
    <w:unhideWhenUsed/>
    <w:rsid w:val="00ED4767"/>
    <w:rPr>
      <w:color w:val="605E5C"/>
      <w:shd w:val="clear" w:color="auto" w:fill="E1DFDD"/>
    </w:rPr>
  </w:style>
  <w:style w:type="character" w:customStyle="1" w:styleId="font112">
    <w:name w:val="font112"/>
    <w:qFormat/>
    <w:rsid w:val="00ED4767"/>
    <w:rPr>
      <w:rFonts w:ascii="宋体" w:eastAsia="宋体" w:hAnsi="宋体" w:cs="宋体" w:hint="eastAsia"/>
      <w:color w:val="000000"/>
      <w:sz w:val="21"/>
      <w:szCs w:val="21"/>
      <w:u w:val="none"/>
    </w:rPr>
  </w:style>
  <w:style w:type="table" w:customStyle="1" w:styleId="212">
    <w:name w:val="网格型21"/>
    <w:basedOn w:val="a7"/>
    <w:next w:val="af"/>
    <w:uiPriority w:val="39"/>
    <w:rsid w:val="00ED4767"/>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无列表3"/>
    <w:next w:val="a8"/>
    <w:uiPriority w:val="99"/>
    <w:semiHidden/>
    <w:unhideWhenUsed/>
    <w:rsid w:val="00ED4767"/>
  </w:style>
  <w:style w:type="character" w:customStyle="1" w:styleId="Charb">
    <w:name w:val="尾注文本 Char"/>
    <w:rsid w:val="00ED4767"/>
    <w:rPr>
      <w:rFonts w:ascii="仿宋_GB2312" w:eastAsia="仿宋_GB2312"/>
      <w:kern w:val="2"/>
      <w:sz w:val="28"/>
    </w:rPr>
  </w:style>
  <w:style w:type="character" w:customStyle="1" w:styleId="Charc">
    <w:name w:val="正文缩进 Char"/>
    <w:rsid w:val="00ED4767"/>
    <w:rPr>
      <w:rFonts w:eastAsia="宋体"/>
      <w:kern w:val="2"/>
      <w:sz w:val="24"/>
      <w:szCs w:val="24"/>
      <w:lang w:val="en-US" w:eastAsia="zh-CN" w:bidi="ar-SA"/>
    </w:rPr>
  </w:style>
  <w:style w:type="character" w:customStyle="1" w:styleId="Chard">
    <w:name w:val="批注文字 Char"/>
    <w:uiPriority w:val="99"/>
    <w:qFormat/>
    <w:rsid w:val="00ED4767"/>
    <w:rPr>
      <w:kern w:val="2"/>
      <w:sz w:val="21"/>
      <w:szCs w:val="24"/>
    </w:rPr>
  </w:style>
  <w:style w:type="character" w:customStyle="1" w:styleId="Chare">
    <w:name w:val="纯文本 Char"/>
    <w:qFormat/>
    <w:rsid w:val="00ED4767"/>
    <w:rPr>
      <w:rFonts w:ascii="仿宋_GB2312" w:eastAsia="仿宋_GB2312" w:hAnsi="Courier New"/>
      <w:snapToGrid/>
      <w:kern w:val="2"/>
      <w:sz w:val="21"/>
    </w:rPr>
  </w:style>
  <w:style w:type="character" w:customStyle="1" w:styleId="Charf">
    <w:name w:val="批注框文本 Char"/>
    <w:qFormat/>
    <w:rsid w:val="00ED4767"/>
    <w:rPr>
      <w:kern w:val="2"/>
      <w:sz w:val="18"/>
      <w:szCs w:val="18"/>
    </w:rPr>
  </w:style>
  <w:style w:type="character" w:customStyle="1" w:styleId="2e">
    <w:name w:val="标题2"/>
    <w:rsid w:val="00ED4767"/>
    <w:rPr>
      <w:rFonts w:ascii="Arial" w:eastAsia="宋体" w:hAnsi="Arial" w:cs="Angsana New"/>
      <w:szCs w:val="24"/>
      <w:lang w:val="en-US" w:eastAsia="en-US" w:bidi="ar-SA"/>
    </w:rPr>
  </w:style>
  <w:style w:type="character" w:customStyle="1" w:styleId="Charf0">
    <w:name w:val="题注 Char"/>
    <w:rsid w:val="00ED4767"/>
    <w:rPr>
      <w:rFonts w:ascii="Book Antiqua" w:eastAsia="宋体" w:hAnsi="Book Antiqua"/>
      <w:b/>
      <w:i/>
      <w:sz w:val="22"/>
      <w:lang w:val="en-GB" w:eastAsia="en-US" w:bidi="ar-SA"/>
    </w:rPr>
  </w:style>
  <w:style w:type="paragraph" w:customStyle="1" w:styleId="2f">
    <w:name w:val="正文2"/>
    <w:basedOn w:val="a4"/>
    <w:rsid w:val="00ED4767"/>
    <w:pPr>
      <w:spacing w:line="264" w:lineRule="auto"/>
      <w:ind w:left="283" w:hanging="283"/>
    </w:pPr>
    <w:rPr>
      <w:rFonts w:ascii="Book Antiqua" w:eastAsia="宋体" w:hAnsi="Book Antiqua" w:cs="Times New Roman"/>
      <w:sz w:val="22"/>
      <w:szCs w:val="20"/>
      <w:lang w:eastAsia="en-US"/>
    </w:rPr>
  </w:style>
  <w:style w:type="table" w:customStyle="1" w:styleId="45">
    <w:name w:val="网格型4"/>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har">
    <w:name w:val="HTML 预设格式 Char"/>
    <w:rsid w:val="00ED4767"/>
    <w:rPr>
      <w:rFonts w:ascii="Arial" w:hAnsi="Arial" w:cs="Arial"/>
      <w:sz w:val="21"/>
      <w:szCs w:val="21"/>
    </w:rPr>
  </w:style>
  <w:style w:type="character" w:customStyle="1" w:styleId="Charf1">
    <w:name w:val="脚注文本 Char"/>
    <w:qFormat/>
    <w:rsid w:val="00ED4767"/>
    <w:rPr>
      <w:rFonts w:ascii="宋体" w:hAnsi="宋体" w:cs="宋体"/>
      <w:sz w:val="18"/>
      <w:szCs w:val="18"/>
      <w:lang w:val="zh-CN"/>
    </w:rPr>
  </w:style>
  <w:style w:type="character" w:customStyle="1" w:styleId="5Char">
    <w:name w:val="标题 5 Char"/>
    <w:rsid w:val="00ED4767"/>
    <w:rPr>
      <w:rFonts w:ascii="宋体" w:hAnsi="Tms Rmn"/>
      <w:b/>
      <w:sz w:val="28"/>
    </w:rPr>
  </w:style>
  <w:style w:type="character" w:customStyle="1" w:styleId="6Char">
    <w:name w:val="标题 6 Char"/>
    <w:rsid w:val="00ED4767"/>
    <w:rPr>
      <w:rFonts w:ascii="Arial" w:eastAsia="黑体" w:hAnsi="Arial"/>
      <w:b/>
      <w:sz w:val="24"/>
    </w:rPr>
  </w:style>
  <w:style w:type="character" w:customStyle="1" w:styleId="7Char">
    <w:name w:val="标题 7 Char"/>
    <w:rsid w:val="00ED4767"/>
    <w:rPr>
      <w:rFonts w:ascii="宋体" w:hAnsi="Tms Rmn"/>
      <w:b/>
      <w:sz w:val="24"/>
    </w:rPr>
  </w:style>
  <w:style w:type="character" w:customStyle="1" w:styleId="8Char">
    <w:name w:val="标题 8 Char"/>
    <w:rsid w:val="00ED4767"/>
    <w:rPr>
      <w:rFonts w:ascii="Arial" w:eastAsia="黑体" w:hAnsi="Arial"/>
      <w:sz w:val="24"/>
    </w:rPr>
  </w:style>
  <w:style w:type="character" w:customStyle="1" w:styleId="9Char">
    <w:name w:val="标题 9 Char"/>
    <w:rsid w:val="00ED4767"/>
    <w:rPr>
      <w:rFonts w:ascii="Arial" w:eastAsia="黑体" w:hAnsi="Arial"/>
      <w:sz w:val="21"/>
    </w:rPr>
  </w:style>
  <w:style w:type="character" w:customStyle="1" w:styleId="Charf2">
    <w:name w:val="正文文本缩进 Char"/>
    <w:qFormat/>
    <w:rsid w:val="00ED4767"/>
    <w:rPr>
      <w:rFonts w:ascii="宋体" w:hAnsi="宋体"/>
      <w:color w:val="000000"/>
      <w:kern w:val="2"/>
      <w:sz w:val="28"/>
      <w:szCs w:val="24"/>
    </w:rPr>
  </w:style>
  <w:style w:type="character" w:customStyle="1" w:styleId="2Char1">
    <w:name w:val="正文文本缩进 2 Char"/>
    <w:qFormat/>
    <w:rsid w:val="00ED4767"/>
    <w:rPr>
      <w:kern w:val="2"/>
      <w:sz w:val="21"/>
      <w:szCs w:val="24"/>
    </w:rPr>
  </w:style>
  <w:style w:type="character" w:customStyle="1" w:styleId="Charf3">
    <w:name w:val="日期 Char"/>
    <w:uiPriority w:val="99"/>
    <w:qFormat/>
    <w:rsid w:val="00ED4767"/>
    <w:rPr>
      <w:kern w:val="2"/>
      <w:sz w:val="21"/>
      <w:szCs w:val="24"/>
    </w:rPr>
  </w:style>
  <w:style w:type="character" w:customStyle="1" w:styleId="Charf4">
    <w:name w:val="文档结构图 Char"/>
    <w:semiHidden/>
    <w:qFormat/>
    <w:rsid w:val="00ED4767"/>
    <w:rPr>
      <w:kern w:val="2"/>
      <w:sz w:val="21"/>
      <w:szCs w:val="24"/>
      <w:shd w:val="clear" w:color="auto" w:fill="000080"/>
    </w:rPr>
  </w:style>
  <w:style w:type="character" w:customStyle="1" w:styleId="3Char1">
    <w:name w:val="正文文本 3 Char"/>
    <w:qFormat/>
    <w:rsid w:val="00ED4767"/>
    <w:rPr>
      <w:rFonts w:ascii="宋体"/>
      <w:b/>
      <w:sz w:val="22"/>
      <w:lang w:val="en-GB" w:eastAsia="en-US"/>
    </w:rPr>
  </w:style>
  <w:style w:type="character" w:customStyle="1" w:styleId="2Char2">
    <w:name w:val="正文文本 2 Char"/>
    <w:qFormat/>
    <w:rsid w:val="00ED4767"/>
    <w:rPr>
      <w:rFonts w:ascii="宋体"/>
      <w:b/>
      <w:sz w:val="22"/>
      <w:lang w:val="en-GB" w:eastAsia="en-US"/>
    </w:rPr>
  </w:style>
  <w:style w:type="character" w:customStyle="1" w:styleId="Charf5">
    <w:name w:val="正文文本 Char"/>
    <w:rsid w:val="00ED4767"/>
    <w:rPr>
      <w:rFonts w:ascii="Book Antiqua" w:hAnsi="Book Antiqua"/>
      <w:sz w:val="22"/>
      <w:lang w:val="en-GB" w:eastAsia="en-US"/>
    </w:rPr>
  </w:style>
  <w:style w:type="character" w:customStyle="1" w:styleId="Charf6">
    <w:name w:val="正文首行缩进 Char"/>
    <w:rsid w:val="00ED4767"/>
    <w:rPr>
      <w:rFonts w:ascii="Book Antiqua" w:hAnsi="Book Antiqua"/>
      <w:sz w:val="22"/>
      <w:lang w:val="en-GB" w:eastAsia="en-US"/>
    </w:rPr>
  </w:style>
  <w:style w:type="character" w:customStyle="1" w:styleId="3Char2">
    <w:name w:val="正文文本缩进 3 Char"/>
    <w:rsid w:val="00ED4767"/>
    <w:rPr>
      <w:rFonts w:ascii="Palatino" w:hAnsi="Palatino"/>
      <w:color w:val="000000"/>
      <w:sz w:val="22"/>
      <w:lang w:eastAsia="en-US"/>
    </w:rPr>
  </w:style>
  <w:style w:type="character" w:customStyle="1" w:styleId="Charf7">
    <w:name w:val="批注主题 Char"/>
    <w:uiPriority w:val="99"/>
    <w:qFormat/>
    <w:rsid w:val="00ED4767"/>
    <w:rPr>
      <w:b/>
      <w:bCs/>
      <w:kern w:val="2"/>
      <w:sz w:val="21"/>
      <w:szCs w:val="24"/>
    </w:rPr>
  </w:style>
  <w:style w:type="numbering" w:customStyle="1" w:styleId="130">
    <w:name w:val="无列表13"/>
    <w:next w:val="a8"/>
    <w:uiPriority w:val="99"/>
    <w:semiHidden/>
    <w:unhideWhenUsed/>
    <w:rsid w:val="00ED4767"/>
  </w:style>
  <w:style w:type="numbering" w:customStyle="1" w:styleId="1120">
    <w:name w:val="无列表112"/>
    <w:next w:val="a8"/>
    <w:uiPriority w:val="99"/>
    <w:semiHidden/>
    <w:unhideWhenUsed/>
    <w:rsid w:val="00ED4767"/>
  </w:style>
  <w:style w:type="table" w:customStyle="1" w:styleId="121">
    <w:name w:val="网格型12"/>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专业网格1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专业网格2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专业网格3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无列表21"/>
    <w:next w:val="a8"/>
    <w:uiPriority w:val="99"/>
    <w:semiHidden/>
    <w:unhideWhenUsed/>
    <w:rsid w:val="00ED4767"/>
  </w:style>
  <w:style w:type="numbering" w:customStyle="1" w:styleId="1210">
    <w:name w:val="无列表121"/>
    <w:next w:val="a8"/>
    <w:uiPriority w:val="99"/>
    <w:semiHidden/>
    <w:unhideWhenUsed/>
    <w:rsid w:val="00ED4767"/>
  </w:style>
  <w:style w:type="table" w:customStyle="1" w:styleId="220">
    <w:name w:val="网格型22"/>
    <w:basedOn w:val="a7"/>
    <w:next w:val="af"/>
    <w:uiPriority w:val="39"/>
    <w:rsid w:val="00ED4767"/>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4"/>
    <w:rsid w:val="00ED4767"/>
    <w:pPr>
      <w:spacing w:before="100" w:beforeAutospacing="1" w:after="100" w:afterAutospacing="1" w:line="240" w:lineRule="auto"/>
    </w:pPr>
    <w:rPr>
      <w:rFonts w:ascii="宋体" w:eastAsia="宋体" w:hAnsi="宋体"/>
    </w:rPr>
  </w:style>
  <w:style w:type="numbering" w:customStyle="1" w:styleId="313">
    <w:name w:val="无列表31"/>
    <w:next w:val="a8"/>
    <w:uiPriority w:val="99"/>
    <w:semiHidden/>
    <w:unhideWhenUsed/>
    <w:rsid w:val="00ED4767"/>
  </w:style>
  <w:style w:type="numbering" w:customStyle="1" w:styleId="131">
    <w:name w:val="无列表131"/>
    <w:next w:val="a8"/>
    <w:uiPriority w:val="99"/>
    <w:semiHidden/>
    <w:unhideWhenUsed/>
    <w:rsid w:val="00ED4767"/>
  </w:style>
  <w:style w:type="character" w:customStyle="1" w:styleId="1f9">
    <w:name w:val="页脚 字符1"/>
    <w:uiPriority w:val="99"/>
    <w:qFormat/>
    <w:rsid w:val="00ED4767"/>
    <w:rPr>
      <w:sz w:val="18"/>
      <w:szCs w:val="18"/>
    </w:rPr>
  </w:style>
  <w:style w:type="character" w:customStyle="1" w:styleId="Char15">
    <w:name w:val="页眉 Char1"/>
    <w:uiPriority w:val="99"/>
    <w:semiHidden/>
    <w:rsid w:val="00ED4767"/>
    <w:rPr>
      <w:sz w:val="18"/>
      <w:szCs w:val="18"/>
    </w:rPr>
  </w:style>
  <w:style w:type="character" w:customStyle="1" w:styleId="Char16">
    <w:name w:val="页脚 Char1"/>
    <w:uiPriority w:val="99"/>
    <w:semiHidden/>
    <w:rsid w:val="00ED4767"/>
    <w:rPr>
      <w:sz w:val="18"/>
      <w:szCs w:val="18"/>
    </w:rPr>
  </w:style>
  <w:style w:type="table" w:customStyle="1" w:styleId="314">
    <w:name w:val="网格型31"/>
    <w:basedOn w:val="a7"/>
    <w:next w:val="af"/>
    <w:qFormat/>
    <w:rsid w:val="00ED476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30">
    <w:name w:val="TOC 3 字符"/>
    <w:aliases w:val="目录 3 字符,toc 1 字符,Body Text First Indent 字符,toc 2 字符,List Paragraph 字符,toc 7 字符,toc 5 字符,toc 8 字符,toc 4 字符,toc 6 字符,toc 9 字符"/>
    <w:link w:val="TOC3"/>
    <w:rsid w:val="00ED4767"/>
    <w:rPr>
      <w:rFonts w:eastAsia="仿宋"/>
      <w:kern w:val="2"/>
      <w:sz w:val="21"/>
      <w:szCs w:val="24"/>
    </w:rPr>
  </w:style>
  <w:style w:type="numbering" w:customStyle="1" w:styleId="1111">
    <w:name w:val="无列表1111"/>
    <w:next w:val="a8"/>
    <w:uiPriority w:val="99"/>
    <w:semiHidden/>
    <w:unhideWhenUsed/>
    <w:rsid w:val="00ED4767"/>
  </w:style>
  <w:style w:type="numbering" w:customStyle="1" w:styleId="111110">
    <w:name w:val="无列表11111"/>
    <w:next w:val="a8"/>
    <w:uiPriority w:val="99"/>
    <w:semiHidden/>
    <w:unhideWhenUsed/>
    <w:rsid w:val="00ED4767"/>
  </w:style>
  <w:style w:type="table" w:customStyle="1" w:styleId="1112">
    <w:name w:val="网格型111"/>
    <w:basedOn w:val="a7"/>
    <w:next w:val="af"/>
    <w:qFormat/>
    <w:rsid w:val="00ED476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无列表211"/>
    <w:next w:val="a8"/>
    <w:uiPriority w:val="99"/>
    <w:semiHidden/>
    <w:unhideWhenUsed/>
    <w:rsid w:val="00ED4767"/>
  </w:style>
  <w:style w:type="numbering" w:customStyle="1" w:styleId="1211">
    <w:name w:val="无列表1211"/>
    <w:next w:val="a8"/>
    <w:uiPriority w:val="99"/>
    <w:semiHidden/>
    <w:unhideWhenUsed/>
    <w:rsid w:val="00ED4767"/>
  </w:style>
  <w:style w:type="character" w:customStyle="1" w:styleId="1fa">
    <w:name w:val="未处理的提及1"/>
    <w:uiPriority w:val="99"/>
    <w:semiHidden/>
    <w:unhideWhenUsed/>
    <w:rsid w:val="00ED4767"/>
    <w:rPr>
      <w:color w:val="605E5C"/>
      <w:shd w:val="clear" w:color="auto" w:fill="E1DFDD"/>
    </w:rPr>
  </w:style>
  <w:style w:type="table" w:customStyle="1" w:styleId="2111">
    <w:name w:val="网格型211"/>
    <w:basedOn w:val="a7"/>
    <w:next w:val="af"/>
    <w:uiPriority w:val="39"/>
    <w:rsid w:val="00ED4767"/>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2">
    <w:name w:val="Placeholder Text"/>
    <w:basedOn w:val="a6"/>
    <w:uiPriority w:val="99"/>
    <w:semiHidden/>
    <w:rsid w:val="00ED4767"/>
    <w:rPr>
      <w:color w:val="808080"/>
    </w:rPr>
  </w:style>
  <w:style w:type="table" w:customStyle="1" w:styleId="56">
    <w:name w:val="网格型5"/>
    <w:basedOn w:val="a7"/>
    <w:next w:val="af"/>
    <w:qFormat/>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无列表4"/>
    <w:next w:val="a8"/>
    <w:uiPriority w:val="99"/>
    <w:semiHidden/>
    <w:unhideWhenUsed/>
    <w:rsid w:val="00337190"/>
  </w:style>
  <w:style w:type="table" w:customStyle="1" w:styleId="62">
    <w:name w:val="网格型6"/>
    <w:basedOn w:val="a7"/>
    <w:next w:val="af"/>
    <w:qFormat/>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网格型13"/>
    <w:basedOn w:val="a7"/>
    <w:next w:val="af"/>
    <w:uiPriority w:val="39"/>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网格型23"/>
    <w:basedOn w:val="a7"/>
    <w:next w:val="af"/>
    <w:uiPriority w:val="39"/>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无列表14"/>
    <w:next w:val="a8"/>
    <w:uiPriority w:val="99"/>
    <w:semiHidden/>
    <w:unhideWhenUsed/>
    <w:rsid w:val="00337190"/>
  </w:style>
  <w:style w:type="numbering" w:customStyle="1" w:styleId="1130">
    <w:name w:val="无列表113"/>
    <w:next w:val="a8"/>
    <w:uiPriority w:val="99"/>
    <w:semiHidden/>
    <w:unhideWhenUsed/>
    <w:rsid w:val="00337190"/>
  </w:style>
  <w:style w:type="numbering" w:customStyle="1" w:styleId="11120">
    <w:name w:val="无列表1112"/>
    <w:next w:val="a8"/>
    <w:uiPriority w:val="99"/>
    <w:semiHidden/>
    <w:unhideWhenUsed/>
    <w:rsid w:val="00337190"/>
  </w:style>
  <w:style w:type="numbering" w:customStyle="1" w:styleId="221">
    <w:name w:val="无列表22"/>
    <w:next w:val="a8"/>
    <w:uiPriority w:val="99"/>
    <w:semiHidden/>
    <w:unhideWhenUsed/>
    <w:rsid w:val="00337190"/>
  </w:style>
  <w:style w:type="numbering" w:customStyle="1" w:styleId="122">
    <w:name w:val="无列表122"/>
    <w:next w:val="a8"/>
    <w:uiPriority w:val="99"/>
    <w:semiHidden/>
    <w:unhideWhenUsed/>
    <w:rsid w:val="00337190"/>
  </w:style>
  <w:style w:type="numbering" w:customStyle="1" w:styleId="320">
    <w:name w:val="无列表32"/>
    <w:next w:val="a8"/>
    <w:uiPriority w:val="99"/>
    <w:semiHidden/>
    <w:unhideWhenUsed/>
    <w:rsid w:val="00337190"/>
  </w:style>
  <w:style w:type="numbering" w:customStyle="1" w:styleId="1320">
    <w:name w:val="无列表132"/>
    <w:next w:val="a8"/>
    <w:uiPriority w:val="99"/>
    <w:semiHidden/>
    <w:unhideWhenUsed/>
    <w:rsid w:val="00337190"/>
  </w:style>
  <w:style w:type="numbering" w:customStyle="1" w:styleId="1121">
    <w:name w:val="无列表1121"/>
    <w:next w:val="a8"/>
    <w:uiPriority w:val="99"/>
    <w:semiHidden/>
    <w:unhideWhenUsed/>
    <w:rsid w:val="00337190"/>
  </w:style>
  <w:style w:type="numbering" w:customStyle="1" w:styleId="2120">
    <w:name w:val="无列表212"/>
    <w:next w:val="a8"/>
    <w:uiPriority w:val="99"/>
    <w:semiHidden/>
    <w:unhideWhenUsed/>
    <w:rsid w:val="00337190"/>
  </w:style>
  <w:style w:type="numbering" w:customStyle="1" w:styleId="1212">
    <w:name w:val="无列表1212"/>
    <w:next w:val="a8"/>
    <w:uiPriority w:val="99"/>
    <w:semiHidden/>
    <w:unhideWhenUsed/>
    <w:rsid w:val="00337190"/>
  </w:style>
  <w:style w:type="numbering" w:customStyle="1" w:styleId="3110">
    <w:name w:val="无列表311"/>
    <w:next w:val="a8"/>
    <w:uiPriority w:val="99"/>
    <w:semiHidden/>
    <w:unhideWhenUsed/>
    <w:rsid w:val="00337190"/>
  </w:style>
  <w:style w:type="numbering" w:customStyle="1" w:styleId="1311">
    <w:name w:val="无列表1311"/>
    <w:next w:val="a8"/>
    <w:uiPriority w:val="99"/>
    <w:semiHidden/>
    <w:unhideWhenUsed/>
    <w:rsid w:val="00337190"/>
  </w:style>
  <w:style w:type="numbering" w:customStyle="1" w:styleId="11112">
    <w:name w:val="无列表11112"/>
    <w:next w:val="a8"/>
    <w:uiPriority w:val="99"/>
    <w:semiHidden/>
    <w:unhideWhenUsed/>
    <w:rsid w:val="00337190"/>
  </w:style>
  <w:style w:type="numbering" w:customStyle="1" w:styleId="111111">
    <w:name w:val="无列表111111"/>
    <w:next w:val="a8"/>
    <w:uiPriority w:val="99"/>
    <w:semiHidden/>
    <w:unhideWhenUsed/>
    <w:rsid w:val="00337190"/>
  </w:style>
  <w:style w:type="numbering" w:customStyle="1" w:styleId="21110">
    <w:name w:val="无列表2111"/>
    <w:next w:val="a8"/>
    <w:uiPriority w:val="99"/>
    <w:semiHidden/>
    <w:unhideWhenUsed/>
    <w:rsid w:val="00337190"/>
  </w:style>
  <w:style w:type="numbering" w:customStyle="1" w:styleId="12111">
    <w:name w:val="无列表12111"/>
    <w:next w:val="a8"/>
    <w:uiPriority w:val="99"/>
    <w:semiHidden/>
    <w:unhideWhenUsed/>
    <w:rsid w:val="00337190"/>
  </w:style>
  <w:style w:type="paragraph" w:customStyle="1" w:styleId="315">
    <w:name w:val="正文_31"/>
    <w:qFormat/>
    <w:rsid w:val="00337190"/>
    <w:pPr>
      <w:widowControl w:val="0"/>
      <w:jc w:val="both"/>
    </w:pPr>
    <w:rPr>
      <w:rFonts w:ascii="Calibri" w:hAnsi="Calibri"/>
      <w:kern w:val="2"/>
      <w:sz w:val="21"/>
    </w:rPr>
  </w:style>
  <w:style w:type="table" w:customStyle="1" w:styleId="510">
    <w:name w:val="网格型51"/>
    <w:basedOn w:val="a7"/>
    <w:next w:val="af"/>
    <w:uiPriority w:val="39"/>
    <w:qFormat/>
    <w:rsid w:val="00337190"/>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Body Text First Indent 2"/>
    <w:basedOn w:val="afff2"/>
    <w:next w:val="afff6"/>
    <w:link w:val="2f1"/>
    <w:autoRedefine/>
    <w:uiPriority w:val="99"/>
    <w:unhideWhenUsed/>
    <w:qFormat/>
    <w:rsid w:val="00337190"/>
    <w:pPr>
      <w:spacing w:after="120"/>
      <w:ind w:leftChars="200" w:left="420" w:firstLineChars="200" w:firstLine="420"/>
    </w:pPr>
    <w:rPr>
      <w:rFonts w:ascii="Times New Roman" w:hAnsi="Times New Roman"/>
      <w:color w:val="auto"/>
      <w:sz w:val="21"/>
    </w:rPr>
  </w:style>
  <w:style w:type="character" w:customStyle="1" w:styleId="2f1">
    <w:name w:val="正文文本首行缩进 2 字符"/>
    <w:basedOn w:val="1f"/>
    <w:link w:val="2f0"/>
    <w:uiPriority w:val="99"/>
    <w:qFormat/>
    <w:rsid w:val="00337190"/>
    <w:rPr>
      <w:rFonts w:ascii="宋体" w:hAnsi="宋体"/>
      <w:color w:val="000000"/>
      <w:kern w:val="2"/>
      <w:sz w:val="21"/>
      <w:szCs w:val="24"/>
    </w:rPr>
  </w:style>
  <w:style w:type="paragraph" w:customStyle="1" w:styleId="li">
    <w:name w:val="li_正文"/>
    <w:basedOn w:val="a4"/>
    <w:autoRedefine/>
    <w:qFormat/>
    <w:rsid w:val="00BB0EBB"/>
    <w:pPr>
      <w:widowControl w:val="0"/>
      <w:spacing w:line="240" w:lineRule="auto"/>
      <w:jc w:val="center"/>
    </w:pPr>
    <w:rPr>
      <w:rFonts w:eastAsia="宋体" w:cs="Times New Roman"/>
      <w:b/>
      <w:bCs/>
      <w:snapToGrid w:val="0"/>
      <w:color w:val="FF0000"/>
      <w:kern w:val="2"/>
    </w:rPr>
  </w:style>
  <w:style w:type="character" w:customStyle="1" w:styleId="111Char">
    <w:name w:val="正文111 Char"/>
    <w:link w:val="1113"/>
    <w:autoRedefine/>
    <w:qFormat/>
    <w:rsid w:val="00337190"/>
    <w:rPr>
      <w:sz w:val="24"/>
      <w:szCs w:val="24"/>
    </w:rPr>
  </w:style>
  <w:style w:type="paragraph" w:customStyle="1" w:styleId="1113">
    <w:name w:val="正文111"/>
    <w:basedOn w:val="ae"/>
    <w:link w:val="111Char"/>
    <w:autoRedefine/>
    <w:qFormat/>
    <w:rsid w:val="00337190"/>
    <w:pPr>
      <w:adjustRightInd w:val="0"/>
      <w:snapToGrid w:val="0"/>
      <w:spacing w:beforeAutospacing="0" w:afterAutospacing="0" w:line="360" w:lineRule="exact"/>
      <w:ind w:firstLineChars="200" w:firstLine="200"/>
      <w:jc w:val="both"/>
    </w:pPr>
    <w:rPr>
      <w:rFonts w:eastAsia="宋体"/>
    </w:rPr>
  </w:style>
  <w:style w:type="paragraph" w:customStyle="1" w:styleId="CharCharChar1CharCharCharCharCharCharCharCharCharChar">
    <w:name w:val="Char Char Char1 Char Char Char Char Char Char Char Char Char Char"/>
    <w:basedOn w:val="a4"/>
    <w:rsid w:val="00242282"/>
    <w:pPr>
      <w:widowControl w:val="0"/>
      <w:autoSpaceDE w:val="0"/>
      <w:autoSpaceDN w:val="0"/>
      <w:spacing w:line="240" w:lineRule="auto"/>
      <w:jc w:val="both"/>
    </w:pPr>
    <w:rPr>
      <w:rFonts w:ascii="Tahoma" w:eastAsia="宋体" w:hAnsi="Tahoma" w:cs="Times New Roman"/>
      <w:kern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011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2D2BDDDE-689D-4C67-9B62-FF80C6B0425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3407</TotalTime>
  <Pages>10</Pages>
  <Words>604</Words>
  <Characters>3448</Characters>
  <Application>Microsoft Office Word</Application>
  <DocSecurity>0</DocSecurity>
  <Lines>28</Lines>
  <Paragraphs>8</Paragraphs>
  <ScaleCrop>false</ScaleCrop>
  <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李军辉</dc:creator>
  <cp:lastModifiedBy>润松 王</cp:lastModifiedBy>
  <cp:revision>188</cp:revision>
  <cp:lastPrinted>2023-05-08T02:46:00Z</cp:lastPrinted>
  <dcterms:created xsi:type="dcterms:W3CDTF">2024-04-18T14:42:00Z</dcterms:created>
  <dcterms:modified xsi:type="dcterms:W3CDTF">2025-12-07T13:36:00Z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E6863002E15E4B85835B4FBDF5D19304_13</vt:lpwstr>
  </property>
</Properties>
</file>